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CD1CA" w14:textId="77777777" w:rsidR="003B5C80" w:rsidRPr="00240131" w:rsidRDefault="003B5C80" w:rsidP="003B5C80">
      <w:pPr>
        <w:widowControl w:val="0"/>
        <w:tabs>
          <w:tab w:val="left" w:pos="142"/>
        </w:tabs>
        <w:suppressAutoHyphens/>
        <w:autoSpaceDE w:val="0"/>
        <w:autoSpaceDN w:val="0"/>
        <w:adjustRightInd w:val="0"/>
        <w:spacing w:after="0" w:line="240" w:lineRule="auto"/>
        <w:jc w:val="center"/>
        <w:textAlignment w:val="center"/>
        <w:outlineLvl w:val="0"/>
        <w:rPr>
          <w:rFonts w:eastAsia="Times New Roman" w:cstheme="minorHAnsi"/>
          <w:b/>
          <w:bCs/>
          <w:kern w:val="0"/>
          <w:sz w:val="24"/>
          <w:szCs w:val="24"/>
          <w:lang w:eastAsia="pl-PL"/>
          <w14:ligatures w14:val="none"/>
        </w:rPr>
      </w:pPr>
    </w:p>
    <w:p w14:paraId="149933B6" w14:textId="77777777" w:rsidR="003B5C80" w:rsidRPr="00240131" w:rsidRDefault="003B5C80" w:rsidP="003B5C80">
      <w:pPr>
        <w:widowControl w:val="0"/>
        <w:tabs>
          <w:tab w:val="left" w:pos="142"/>
        </w:tabs>
        <w:suppressAutoHyphens/>
        <w:autoSpaceDE w:val="0"/>
        <w:autoSpaceDN w:val="0"/>
        <w:adjustRightInd w:val="0"/>
        <w:spacing w:after="0" w:line="240" w:lineRule="auto"/>
        <w:jc w:val="center"/>
        <w:textAlignment w:val="center"/>
        <w:outlineLvl w:val="0"/>
        <w:rPr>
          <w:rFonts w:eastAsia="Times New Roman" w:cstheme="minorHAnsi"/>
          <w:b/>
          <w:bCs/>
          <w:kern w:val="0"/>
          <w:sz w:val="24"/>
          <w:szCs w:val="24"/>
          <w:lang w:eastAsia="pl-PL"/>
          <w14:ligatures w14:val="none"/>
        </w:rPr>
      </w:pPr>
    </w:p>
    <w:p w14:paraId="54619439" w14:textId="77777777" w:rsidR="003B5C80" w:rsidRPr="00DF3704" w:rsidRDefault="003B5C80" w:rsidP="003B5C80">
      <w:pPr>
        <w:widowControl w:val="0"/>
        <w:tabs>
          <w:tab w:val="left" w:pos="142"/>
        </w:tabs>
        <w:suppressAutoHyphens/>
        <w:autoSpaceDE w:val="0"/>
        <w:autoSpaceDN w:val="0"/>
        <w:adjustRightInd w:val="0"/>
        <w:spacing w:after="0" w:line="240" w:lineRule="auto"/>
        <w:jc w:val="center"/>
        <w:textAlignment w:val="center"/>
        <w:outlineLvl w:val="0"/>
        <w:rPr>
          <w:rFonts w:eastAsia="Times New Roman" w:cstheme="minorHAnsi"/>
          <w:b/>
          <w:bCs/>
          <w:kern w:val="0"/>
          <w:sz w:val="24"/>
          <w:szCs w:val="24"/>
          <w:lang w:eastAsia="pl-PL"/>
          <w14:ligatures w14:val="none"/>
        </w:rPr>
      </w:pPr>
      <w:r w:rsidRPr="00DF3704">
        <w:rPr>
          <w:rFonts w:eastAsia="Times New Roman" w:cstheme="minorHAnsi"/>
          <w:b/>
          <w:bCs/>
          <w:kern w:val="0"/>
          <w:sz w:val="24"/>
          <w:szCs w:val="24"/>
          <w:lang w:eastAsia="pl-PL"/>
          <w14:ligatures w14:val="none"/>
        </w:rPr>
        <w:t>UMOWA DOSTAWY</w:t>
      </w:r>
    </w:p>
    <w:p w14:paraId="3E803702" w14:textId="77777777" w:rsidR="003B5C80" w:rsidRPr="00DF3704" w:rsidRDefault="003B5C80" w:rsidP="003B5C80">
      <w:pPr>
        <w:widowControl w:val="0"/>
        <w:tabs>
          <w:tab w:val="left" w:pos="142"/>
        </w:tabs>
        <w:suppressAutoHyphens/>
        <w:autoSpaceDE w:val="0"/>
        <w:autoSpaceDN w:val="0"/>
        <w:adjustRightInd w:val="0"/>
        <w:spacing w:after="0" w:line="240" w:lineRule="auto"/>
        <w:jc w:val="center"/>
        <w:textAlignment w:val="center"/>
        <w:rPr>
          <w:rFonts w:eastAsia="Times New Roman" w:cstheme="minorHAnsi"/>
          <w:b/>
          <w:bCs/>
          <w:kern w:val="0"/>
          <w:sz w:val="24"/>
          <w:szCs w:val="24"/>
          <w:lang w:eastAsia="pl-PL"/>
          <w14:ligatures w14:val="none"/>
        </w:rPr>
      </w:pPr>
    </w:p>
    <w:p w14:paraId="57CB1B92" w14:textId="77777777" w:rsidR="003B5C80" w:rsidRPr="00DF3704" w:rsidRDefault="003B5C80" w:rsidP="003B5C80">
      <w:pPr>
        <w:widowControl w:val="0"/>
        <w:tabs>
          <w:tab w:val="left" w:pos="142"/>
          <w:tab w:val="right" w:leader="dot" w:pos="5726"/>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zawarta w dniu ………………… r.  w Koziegłowach pomiędzy:</w:t>
      </w:r>
    </w:p>
    <w:p w14:paraId="25ED93B2" w14:textId="77777777" w:rsidR="003B5C80" w:rsidRPr="00DF3704" w:rsidRDefault="003B5C80" w:rsidP="003B5C80">
      <w:pPr>
        <w:widowControl w:val="0"/>
        <w:tabs>
          <w:tab w:val="left" w:pos="142"/>
          <w:tab w:val="right" w:leader="dot" w:pos="5726"/>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p>
    <w:p w14:paraId="2647DD78" w14:textId="77777777" w:rsidR="003B5C80" w:rsidRPr="00DF3704" w:rsidRDefault="003B5C80" w:rsidP="003B5C80">
      <w:pPr>
        <w:tabs>
          <w:tab w:val="left" w:pos="142"/>
        </w:tabs>
        <w:spacing w:line="240" w:lineRule="auto"/>
        <w:jc w:val="both"/>
        <w:rPr>
          <w:rFonts w:eastAsia="Calibri" w:cstheme="minorHAnsi"/>
          <w:kern w:val="0"/>
          <w:sz w:val="24"/>
          <w:szCs w:val="24"/>
          <w14:ligatures w14:val="none"/>
        </w:rPr>
      </w:pPr>
      <w:r w:rsidRPr="00DF3704">
        <w:rPr>
          <w:rFonts w:eastAsia="Calibri" w:cstheme="minorHAnsi"/>
          <w:kern w:val="0"/>
          <w:sz w:val="24"/>
          <w:szCs w:val="24"/>
          <w14:ligatures w14:val="none"/>
        </w:rPr>
        <w:t>spółką</w:t>
      </w:r>
      <w:r w:rsidRPr="00DF3704">
        <w:rPr>
          <w:rFonts w:eastAsia="Calibri" w:cstheme="minorHAnsi"/>
          <w:b/>
          <w:kern w:val="0"/>
          <w:sz w:val="24"/>
          <w:szCs w:val="24"/>
          <w14:ligatures w14:val="none"/>
        </w:rPr>
        <w:t xml:space="preserve"> Przedsiębiorstwo Wielobranżowe Transkom Sp. z o.o. </w:t>
      </w:r>
      <w:r w:rsidRPr="00DF3704">
        <w:rPr>
          <w:rFonts w:eastAsia="Calibri" w:cstheme="minorHAnsi"/>
          <w:kern w:val="0"/>
          <w:sz w:val="24"/>
          <w:szCs w:val="24"/>
          <w14:ligatures w14:val="none"/>
        </w:rPr>
        <w:t xml:space="preserve">z siedzibą w Koziegłowach, ul. Piaskowa 1, (62-028) Koziegłowy, wpisaną do rejestru przedsiębiorców prowadzonego przez Sąd Rejonowy Poznań – Nowe Miasto i Wilda w Poznaniu VIII Wydział Gospodarczy Krajowego Rejestru Sądowego pod numerem KRS </w:t>
      </w:r>
      <w:r w:rsidRPr="00DF3704">
        <w:rPr>
          <w:rFonts w:eastAsia="Calibri" w:cstheme="minorHAnsi"/>
          <w:bCs/>
          <w:kern w:val="0"/>
          <w:sz w:val="24"/>
          <w:szCs w:val="24"/>
          <w14:ligatures w14:val="none"/>
        </w:rPr>
        <w:t xml:space="preserve"> 0000089614</w:t>
      </w:r>
      <w:r w:rsidRPr="00DF3704">
        <w:rPr>
          <w:rFonts w:eastAsia="Calibri" w:cstheme="minorHAnsi"/>
          <w:kern w:val="0"/>
          <w:sz w:val="24"/>
          <w:szCs w:val="24"/>
          <w14:ligatures w14:val="none"/>
        </w:rPr>
        <w:t>, legitymującą się numerem NIP: 7770003222 oraz REGON: 632499668 z kapitałem zakładowym w wysokości: 3.600.000 zł,</w:t>
      </w:r>
      <w:r w:rsidRPr="00DF3704">
        <w:rPr>
          <w:rFonts w:eastAsia="Times New Roman" w:cstheme="minorHAnsi"/>
          <w:kern w:val="0"/>
          <w:sz w:val="24"/>
          <w:szCs w:val="24"/>
          <w:lang w:eastAsia="pl-PL"/>
          <w14:ligatures w14:val="none"/>
        </w:rPr>
        <w:t xml:space="preserve"> </w:t>
      </w:r>
      <w:r w:rsidRPr="00DF3704">
        <w:rPr>
          <w:rFonts w:eastAsia="Calibri" w:cstheme="minorHAnsi"/>
          <w:kern w:val="0"/>
          <w:sz w:val="24"/>
          <w:szCs w:val="24"/>
          <w14:ligatures w14:val="none"/>
        </w:rPr>
        <w:t xml:space="preserve">zwaną dalej </w:t>
      </w:r>
      <w:r w:rsidRPr="00DF3704">
        <w:rPr>
          <w:rFonts w:eastAsia="Calibri" w:cstheme="minorHAnsi"/>
          <w:b/>
          <w:bCs/>
          <w:kern w:val="0"/>
          <w:sz w:val="24"/>
          <w:szCs w:val="24"/>
          <w14:ligatures w14:val="none"/>
        </w:rPr>
        <w:t>Zamawiającym</w:t>
      </w:r>
    </w:p>
    <w:p w14:paraId="2E081B36" w14:textId="77777777" w:rsidR="003B5C80" w:rsidRPr="00DF3704" w:rsidRDefault="003B5C80" w:rsidP="003B5C80">
      <w:pPr>
        <w:tabs>
          <w:tab w:val="left" w:pos="142"/>
        </w:tabs>
        <w:spacing w:line="240" w:lineRule="auto"/>
        <w:jc w:val="both"/>
        <w:rPr>
          <w:rFonts w:eastAsia="Calibri" w:cstheme="minorHAnsi"/>
          <w:kern w:val="0"/>
          <w:sz w:val="24"/>
          <w:szCs w:val="24"/>
          <w14:ligatures w14:val="none"/>
        </w:rPr>
      </w:pPr>
      <w:r w:rsidRPr="00DF3704">
        <w:rPr>
          <w:rFonts w:eastAsia="Calibri" w:cstheme="minorHAnsi"/>
          <w:kern w:val="0"/>
          <w:sz w:val="24"/>
          <w:szCs w:val="24"/>
          <w14:ligatures w14:val="none"/>
        </w:rPr>
        <w:t xml:space="preserve">reprezentowaną przez: </w:t>
      </w:r>
    </w:p>
    <w:p w14:paraId="0808BF90" w14:textId="77777777" w:rsidR="003B5C80" w:rsidRPr="00DF3704" w:rsidRDefault="003B5C80" w:rsidP="003B5C80">
      <w:pPr>
        <w:widowControl w:val="0"/>
        <w:tabs>
          <w:tab w:val="left" w:pos="142"/>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Prezesa Zarządu – Tomasza Sikorę</w:t>
      </w:r>
    </w:p>
    <w:p w14:paraId="52A99BBA" w14:textId="77777777" w:rsidR="003B5C80" w:rsidRPr="00DF3704" w:rsidRDefault="003B5C80" w:rsidP="003B5C80">
      <w:pPr>
        <w:widowControl w:val="0"/>
        <w:tabs>
          <w:tab w:val="left" w:pos="142"/>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p>
    <w:p w14:paraId="4FC8130C" w14:textId="77777777" w:rsidR="003B5C80" w:rsidRPr="00DF3704" w:rsidRDefault="003B5C80" w:rsidP="003B5C80">
      <w:pPr>
        <w:widowControl w:val="0"/>
        <w:tabs>
          <w:tab w:val="left" w:pos="142"/>
          <w:tab w:val="right" w:leader="dot" w:pos="5726"/>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a</w:t>
      </w:r>
    </w:p>
    <w:p w14:paraId="498FA374" w14:textId="77777777" w:rsidR="003B5C80" w:rsidRPr="00DF3704" w:rsidRDefault="003B5C80" w:rsidP="003B5C80">
      <w:pPr>
        <w:widowControl w:val="0"/>
        <w:tabs>
          <w:tab w:val="left" w:pos="142"/>
          <w:tab w:val="right" w:leader="dot" w:pos="5726"/>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p>
    <w:p w14:paraId="267E68CB" w14:textId="77777777" w:rsidR="003B5C80" w:rsidRPr="00DF3704" w:rsidRDefault="003B5C80" w:rsidP="003B5C80">
      <w:pPr>
        <w:widowControl w:val="0"/>
        <w:tabs>
          <w:tab w:val="left" w:pos="142"/>
        </w:tabs>
        <w:suppressAutoHyphens/>
        <w:autoSpaceDE w:val="0"/>
        <w:autoSpaceDN w:val="0"/>
        <w:adjustRightInd w:val="0"/>
        <w:spacing w:after="0" w:line="240" w:lineRule="auto"/>
        <w:jc w:val="both"/>
        <w:textAlignment w:val="center"/>
        <w:rPr>
          <w:rFonts w:eastAsia="Times New Roman" w:cstheme="minorHAnsi"/>
          <w:b/>
          <w:bCs/>
          <w:kern w:val="0"/>
          <w:sz w:val="24"/>
          <w:szCs w:val="24"/>
          <w:lang w:eastAsia="pl-PL"/>
          <w14:ligatures w14:val="none"/>
        </w:rPr>
      </w:pPr>
      <w:r w:rsidRPr="00DF3704">
        <w:rPr>
          <w:rFonts w:eastAsia="Times New Roman" w:cstheme="minorHAnsi"/>
          <w:b/>
          <w:bCs/>
          <w:kern w:val="0"/>
          <w:sz w:val="24"/>
          <w:szCs w:val="24"/>
          <w:lang w:eastAsia="pl-PL"/>
          <w14:ligatures w14:val="none"/>
        </w:rPr>
        <w:t>……………………………………………………………………………..</w:t>
      </w:r>
    </w:p>
    <w:p w14:paraId="5A86EA71" w14:textId="77777777" w:rsidR="003B5C80" w:rsidRPr="00DF3704" w:rsidRDefault="003B5C80" w:rsidP="003B5C80">
      <w:pPr>
        <w:widowControl w:val="0"/>
        <w:tabs>
          <w:tab w:val="left" w:pos="142"/>
        </w:tabs>
        <w:suppressAutoHyphens/>
        <w:autoSpaceDE w:val="0"/>
        <w:autoSpaceDN w:val="0"/>
        <w:adjustRightInd w:val="0"/>
        <w:spacing w:after="0" w:line="240" w:lineRule="auto"/>
        <w:jc w:val="both"/>
        <w:textAlignment w:val="center"/>
        <w:rPr>
          <w:rFonts w:eastAsia="Times New Roman" w:cstheme="minorHAnsi"/>
          <w:b/>
          <w:bCs/>
          <w:kern w:val="0"/>
          <w:sz w:val="24"/>
          <w:szCs w:val="24"/>
          <w:lang w:eastAsia="pl-PL"/>
          <w14:ligatures w14:val="none"/>
        </w:rPr>
      </w:pPr>
      <w:r w:rsidRPr="00DF3704">
        <w:rPr>
          <w:rFonts w:eastAsia="Times New Roman" w:cstheme="minorHAnsi"/>
          <w:kern w:val="0"/>
          <w:sz w:val="24"/>
          <w:szCs w:val="24"/>
          <w:lang w:eastAsia="pl-PL"/>
          <w14:ligatures w14:val="none"/>
        </w:rPr>
        <w:t xml:space="preserve">, zwanym dalej </w:t>
      </w:r>
      <w:r w:rsidRPr="00DF3704">
        <w:rPr>
          <w:rFonts w:eastAsia="Times New Roman" w:cstheme="minorHAnsi"/>
          <w:b/>
          <w:bCs/>
          <w:kern w:val="0"/>
          <w:sz w:val="24"/>
          <w:szCs w:val="24"/>
          <w:lang w:eastAsia="pl-PL"/>
          <w14:ligatures w14:val="none"/>
        </w:rPr>
        <w:t>Wykonawcą</w:t>
      </w:r>
    </w:p>
    <w:p w14:paraId="04DCE1D2" w14:textId="77777777" w:rsidR="003B5C80" w:rsidRPr="00DF3704" w:rsidRDefault="003B5C80" w:rsidP="003B5C80">
      <w:pPr>
        <w:widowControl w:val="0"/>
        <w:tabs>
          <w:tab w:val="left" w:pos="142"/>
        </w:tabs>
        <w:suppressAutoHyphens/>
        <w:autoSpaceDE w:val="0"/>
        <w:autoSpaceDN w:val="0"/>
        <w:adjustRightInd w:val="0"/>
        <w:spacing w:after="0" w:line="240" w:lineRule="auto"/>
        <w:jc w:val="both"/>
        <w:textAlignment w:val="center"/>
        <w:rPr>
          <w:rFonts w:eastAsia="Times New Roman" w:cstheme="minorHAnsi"/>
          <w:b/>
          <w:bCs/>
          <w:kern w:val="0"/>
          <w:sz w:val="24"/>
          <w:szCs w:val="24"/>
          <w:lang w:eastAsia="pl-PL"/>
          <w14:ligatures w14:val="none"/>
        </w:rPr>
      </w:pPr>
    </w:p>
    <w:p w14:paraId="28CFF6EE" w14:textId="77777777" w:rsidR="003B5C80" w:rsidRPr="00DF3704" w:rsidRDefault="003B5C80" w:rsidP="003B5C80">
      <w:pPr>
        <w:widowControl w:val="0"/>
        <w:tabs>
          <w:tab w:val="left" w:pos="142"/>
        </w:tabs>
        <w:suppressAutoHyphens/>
        <w:autoSpaceDE w:val="0"/>
        <w:autoSpaceDN w:val="0"/>
        <w:adjustRightInd w:val="0"/>
        <w:spacing w:after="0" w:line="240" w:lineRule="auto"/>
        <w:jc w:val="both"/>
        <w:textAlignment w:val="center"/>
        <w:rPr>
          <w:rFonts w:eastAsia="Times New Roman" w:cstheme="minorHAnsi"/>
          <w:kern w:val="0"/>
          <w:sz w:val="24"/>
          <w:szCs w:val="24"/>
          <w:lang w:eastAsia="pl-PL"/>
          <w14:ligatures w14:val="none"/>
        </w:rPr>
      </w:pPr>
      <w:r w:rsidRPr="00DF3704">
        <w:rPr>
          <w:rFonts w:eastAsia="Times New Roman" w:cstheme="minorHAnsi"/>
          <w:b/>
          <w:bCs/>
          <w:kern w:val="0"/>
          <w:sz w:val="24"/>
          <w:szCs w:val="24"/>
          <w:lang w:eastAsia="pl-PL"/>
          <w14:ligatures w14:val="none"/>
        </w:rPr>
        <w:t>reprezentowaną przez:……………………….</w:t>
      </w:r>
    </w:p>
    <w:p w14:paraId="4D40C06F" w14:textId="77777777" w:rsidR="003B5C80" w:rsidRPr="00DF3704" w:rsidRDefault="003B5C80" w:rsidP="003B5C80">
      <w:pPr>
        <w:widowControl w:val="0"/>
        <w:tabs>
          <w:tab w:val="left" w:pos="142"/>
          <w:tab w:val="right" w:leader="dot" w:pos="5726"/>
        </w:tabs>
        <w:suppressAutoHyphens/>
        <w:autoSpaceDE w:val="0"/>
        <w:autoSpaceDN w:val="0"/>
        <w:adjustRightInd w:val="0"/>
        <w:spacing w:after="0" w:line="240" w:lineRule="auto"/>
        <w:textAlignment w:val="center"/>
        <w:rPr>
          <w:rFonts w:eastAsia="Times New Roman" w:cstheme="minorHAnsi"/>
          <w:b/>
          <w:bCs/>
          <w:kern w:val="0"/>
          <w:sz w:val="24"/>
          <w:szCs w:val="24"/>
          <w:lang w:eastAsia="pl-PL"/>
          <w14:ligatures w14:val="none"/>
        </w:rPr>
      </w:pPr>
    </w:p>
    <w:p w14:paraId="4823301A" w14:textId="77777777" w:rsidR="003B5C80" w:rsidRPr="00DF3704" w:rsidRDefault="003B5C80" w:rsidP="003B5C80">
      <w:pPr>
        <w:widowControl w:val="0"/>
        <w:tabs>
          <w:tab w:val="left" w:pos="142"/>
          <w:tab w:val="right" w:leader="dot" w:pos="5726"/>
        </w:tabs>
        <w:suppressAutoHyphens/>
        <w:autoSpaceDE w:val="0"/>
        <w:autoSpaceDN w:val="0"/>
        <w:adjustRightInd w:val="0"/>
        <w:spacing w:after="0" w:line="240" w:lineRule="auto"/>
        <w:textAlignment w:val="center"/>
        <w:rPr>
          <w:rFonts w:eastAsia="Times New Roman" w:cstheme="minorHAnsi"/>
          <w:bCs/>
          <w:kern w:val="0"/>
          <w:sz w:val="24"/>
          <w:szCs w:val="24"/>
          <w:lang w:eastAsia="pl-PL"/>
          <w14:ligatures w14:val="none"/>
        </w:rPr>
      </w:pPr>
      <w:r w:rsidRPr="00DF3704">
        <w:rPr>
          <w:rFonts w:eastAsia="Times New Roman" w:cstheme="minorHAnsi"/>
          <w:bCs/>
          <w:kern w:val="0"/>
          <w:sz w:val="24"/>
          <w:szCs w:val="24"/>
          <w:lang w:eastAsia="pl-PL"/>
          <w14:ligatures w14:val="none"/>
        </w:rPr>
        <w:t>łącznie Zamawiający i Wykonawca zwani są Stronami a odrębnie także Stroną</w:t>
      </w:r>
    </w:p>
    <w:p w14:paraId="08F91DC1" w14:textId="77777777" w:rsidR="003B5C80" w:rsidRPr="00DF3704" w:rsidRDefault="003B5C80" w:rsidP="003B5C80">
      <w:pPr>
        <w:widowControl w:val="0"/>
        <w:tabs>
          <w:tab w:val="left" w:pos="142"/>
          <w:tab w:val="right" w:leader="dot" w:pos="5726"/>
        </w:tabs>
        <w:suppressAutoHyphens/>
        <w:autoSpaceDE w:val="0"/>
        <w:autoSpaceDN w:val="0"/>
        <w:adjustRightInd w:val="0"/>
        <w:spacing w:after="0" w:line="240" w:lineRule="auto"/>
        <w:textAlignment w:val="center"/>
        <w:rPr>
          <w:rFonts w:eastAsia="Times New Roman" w:cstheme="minorHAnsi"/>
          <w:bCs/>
          <w:kern w:val="0"/>
          <w:sz w:val="24"/>
          <w:szCs w:val="24"/>
          <w:lang w:eastAsia="pl-PL"/>
          <w14:ligatures w14:val="none"/>
        </w:rPr>
      </w:pPr>
    </w:p>
    <w:p w14:paraId="57F73374" w14:textId="77777777" w:rsidR="003B5C80" w:rsidRPr="00DF3704" w:rsidRDefault="003B5C80" w:rsidP="003B5C80">
      <w:pPr>
        <w:widowControl w:val="0"/>
        <w:tabs>
          <w:tab w:val="left" w:pos="142"/>
          <w:tab w:val="right" w:leader="dot" w:pos="5726"/>
        </w:tabs>
        <w:suppressAutoHyphens/>
        <w:autoSpaceDE w:val="0"/>
        <w:autoSpaceDN w:val="0"/>
        <w:adjustRightInd w:val="0"/>
        <w:spacing w:after="0" w:line="240" w:lineRule="auto"/>
        <w:jc w:val="both"/>
        <w:textAlignment w:val="center"/>
        <w:rPr>
          <w:rFonts w:eastAsia="Times New Roman" w:cstheme="minorHAnsi"/>
          <w:bCs/>
          <w:kern w:val="0"/>
          <w:sz w:val="24"/>
          <w:szCs w:val="24"/>
          <w:lang w:eastAsia="pl-PL"/>
          <w14:ligatures w14:val="none"/>
        </w:rPr>
      </w:pPr>
    </w:p>
    <w:p w14:paraId="417DC7C6" w14:textId="16BBB8FE" w:rsidR="003B5C80" w:rsidRPr="00DF3704" w:rsidRDefault="003B5C80" w:rsidP="003B5C80">
      <w:pPr>
        <w:widowControl w:val="0"/>
        <w:tabs>
          <w:tab w:val="left" w:pos="142"/>
          <w:tab w:val="right" w:leader="dot" w:pos="5726"/>
        </w:tabs>
        <w:suppressAutoHyphens/>
        <w:autoSpaceDE w:val="0"/>
        <w:autoSpaceDN w:val="0"/>
        <w:adjustRightInd w:val="0"/>
        <w:spacing w:after="0" w:line="240" w:lineRule="auto"/>
        <w:jc w:val="both"/>
        <w:textAlignment w:val="center"/>
        <w:rPr>
          <w:rFonts w:eastAsia="Times New Roman" w:cstheme="minorHAnsi"/>
          <w:b/>
          <w:bCs/>
          <w:kern w:val="0"/>
          <w:sz w:val="24"/>
          <w:szCs w:val="24"/>
          <w:lang w:eastAsia="pl-PL"/>
          <w14:ligatures w14:val="none"/>
        </w:rPr>
      </w:pPr>
      <w:r w:rsidRPr="00DF3704">
        <w:rPr>
          <w:rFonts w:eastAsia="Times New Roman" w:cstheme="minorHAnsi"/>
          <w:bCs/>
          <w:kern w:val="0"/>
          <w:sz w:val="24"/>
          <w:szCs w:val="24"/>
          <w:lang w:eastAsia="pl-PL"/>
          <w14:ligatures w14:val="none"/>
        </w:rPr>
        <w:t xml:space="preserve">W rezultacie wyboru oferty Wykonawcy i udzielenia mu zamówienia publicznego na część </w:t>
      </w:r>
      <w:r w:rsidR="00C4087A" w:rsidRPr="00DF3704">
        <w:rPr>
          <w:rFonts w:eastAsia="Times New Roman" w:cstheme="minorHAnsi"/>
          <w:bCs/>
          <w:kern w:val="0"/>
          <w:sz w:val="24"/>
          <w:szCs w:val="24"/>
          <w:lang w:eastAsia="pl-PL"/>
          <w14:ligatures w14:val="none"/>
        </w:rPr>
        <w:t>2</w:t>
      </w:r>
      <w:r w:rsidRPr="00DF3704">
        <w:rPr>
          <w:rFonts w:eastAsia="Times New Roman" w:cstheme="minorHAnsi"/>
          <w:bCs/>
          <w:kern w:val="0"/>
          <w:sz w:val="24"/>
          <w:szCs w:val="24"/>
          <w:lang w:eastAsia="pl-PL"/>
          <w14:ligatures w14:val="none"/>
        </w:rPr>
        <w:t xml:space="preserve"> zamówienia tj.</w:t>
      </w:r>
      <w:r w:rsidRPr="00DF3704">
        <w:rPr>
          <w:rFonts w:eastAsia="Times New Roman" w:cstheme="minorHAnsi"/>
          <w:b/>
          <w:bCs/>
          <w:kern w:val="0"/>
          <w:sz w:val="24"/>
          <w:szCs w:val="24"/>
          <w:lang w:eastAsia="pl-PL"/>
          <w14:ligatures w14:val="none"/>
        </w:rPr>
        <w:t xml:space="preserve"> Dostawa dwóch fabrycznie nowych, autobusów miejskich niskopodłogowych zasilanych energią elektryczną, o całkowitej długości w przedziale 11,5 do 12,2 m</w:t>
      </w:r>
      <w:r w:rsidR="00240131" w:rsidRPr="00DF3704">
        <w:rPr>
          <w:rFonts w:eastAsia="Times New Roman" w:cstheme="minorHAnsi"/>
          <w:b/>
          <w:bCs/>
          <w:kern w:val="0"/>
          <w:sz w:val="24"/>
          <w:szCs w:val="24"/>
          <w:lang w:eastAsia="pl-PL"/>
          <w14:ligatures w14:val="none"/>
        </w:rPr>
        <w:t xml:space="preserve"> </w:t>
      </w:r>
      <w:r w:rsidRPr="00DF3704">
        <w:rPr>
          <w:rFonts w:eastAsia="Times New Roman" w:cstheme="minorHAnsi"/>
          <w:bCs/>
          <w:kern w:val="0"/>
          <w:sz w:val="24"/>
          <w:szCs w:val="24"/>
          <w:lang w:eastAsia="pl-PL"/>
          <w14:ligatures w14:val="none"/>
        </w:rPr>
        <w:t>z prawem opcji w postępowaniu przeprowadzonym w trybie przetargu nieograniczonego</w:t>
      </w:r>
      <w:r w:rsidRPr="00DF3704">
        <w:rPr>
          <w:rFonts w:cstheme="minorHAnsi"/>
          <w:kern w:val="0"/>
          <w:sz w:val="24"/>
          <w:szCs w:val="24"/>
          <w14:ligatures w14:val="none"/>
        </w:rPr>
        <w:t xml:space="preserve"> </w:t>
      </w:r>
      <w:r w:rsidRPr="00DF3704">
        <w:rPr>
          <w:rFonts w:eastAsia="Times New Roman" w:cstheme="minorHAnsi"/>
          <w:bCs/>
          <w:kern w:val="0"/>
          <w:sz w:val="24"/>
          <w:szCs w:val="24"/>
          <w:lang w:eastAsia="pl-PL"/>
          <w14:ligatures w14:val="none"/>
        </w:rPr>
        <w:t xml:space="preserve">o wartości zamówienia równej progowi unijnemu lub większej, zgodnie z ustawą Prawo zamówień publicznych z dnia 11 września 2019 </w:t>
      </w:r>
      <w:r w:rsidR="005231E0" w:rsidRPr="00DF3704">
        <w:rPr>
          <w:rFonts w:eastAsia="Times New Roman" w:cstheme="minorHAnsi"/>
          <w:bCs/>
          <w:kern w:val="0"/>
          <w:sz w:val="24"/>
          <w:szCs w:val="24"/>
          <w:lang w:eastAsia="pl-PL"/>
          <w14:ligatures w14:val="none"/>
        </w:rPr>
        <w:t>r</w:t>
      </w:r>
      <w:r w:rsidRPr="00DF3704">
        <w:rPr>
          <w:rFonts w:eastAsia="Times New Roman" w:cstheme="minorHAnsi"/>
          <w:bCs/>
          <w:kern w:val="0"/>
          <w:sz w:val="24"/>
          <w:szCs w:val="24"/>
          <w:lang w:eastAsia="pl-PL"/>
          <w14:ligatures w14:val="none"/>
        </w:rPr>
        <w:t>. (Dz. U. z 2024 r., poz. 1320) pn. „</w:t>
      </w:r>
      <w:r w:rsidR="005231E0" w:rsidRPr="00DF3704">
        <w:rPr>
          <w:rFonts w:eastAsia="Times New Roman" w:cstheme="minorHAnsi"/>
          <w:bCs/>
          <w:kern w:val="0"/>
          <w:sz w:val="24"/>
          <w:szCs w:val="24"/>
          <w:lang w:eastAsia="pl-PL"/>
          <w14:ligatures w14:val="none"/>
        </w:rPr>
        <w:t>Zakup nowych zeroemisyjnych, elektrycznych autobusów do obsługi komunikacji publicznej</w:t>
      </w:r>
      <w:r w:rsidRPr="00DF3704">
        <w:rPr>
          <w:rFonts w:eastAsia="Times New Roman" w:cstheme="minorHAnsi"/>
          <w:bCs/>
          <w:kern w:val="0"/>
          <w:sz w:val="24"/>
          <w:szCs w:val="24"/>
          <w:lang w:eastAsia="pl-PL"/>
          <w14:ligatures w14:val="none"/>
        </w:rPr>
        <w:t xml:space="preserve">”, sygn. postęp.: </w:t>
      </w:r>
      <w:r w:rsidR="005231E0" w:rsidRPr="00DF3704">
        <w:rPr>
          <w:rFonts w:eastAsia="Times New Roman" w:cstheme="minorHAnsi"/>
          <w:bCs/>
          <w:kern w:val="0"/>
          <w:sz w:val="24"/>
          <w:szCs w:val="24"/>
          <w:lang w:eastAsia="pl-PL"/>
          <w14:ligatures w14:val="none"/>
        </w:rPr>
        <w:t>ZP/1/2026</w:t>
      </w:r>
      <w:r w:rsidRPr="00DF3704">
        <w:rPr>
          <w:rFonts w:eastAsia="Times New Roman" w:cstheme="minorHAnsi"/>
          <w:bCs/>
          <w:kern w:val="0"/>
          <w:sz w:val="24"/>
          <w:szCs w:val="24"/>
          <w:lang w:eastAsia="pl-PL"/>
          <w14:ligatures w14:val="none"/>
        </w:rPr>
        <w:t>, została zawarta Umowa o następującej treści:</w:t>
      </w:r>
    </w:p>
    <w:p w14:paraId="1165E095" w14:textId="77777777" w:rsidR="003B5C80" w:rsidRPr="00DF3704" w:rsidRDefault="003B5C80" w:rsidP="003B5C80">
      <w:pPr>
        <w:widowControl w:val="0"/>
        <w:tabs>
          <w:tab w:val="left" w:pos="142"/>
          <w:tab w:val="right" w:leader="dot" w:pos="5726"/>
        </w:tabs>
        <w:suppressAutoHyphens/>
        <w:autoSpaceDE w:val="0"/>
        <w:autoSpaceDN w:val="0"/>
        <w:adjustRightInd w:val="0"/>
        <w:spacing w:after="0" w:line="240" w:lineRule="auto"/>
        <w:textAlignment w:val="center"/>
        <w:rPr>
          <w:rFonts w:eastAsia="Times New Roman" w:cstheme="minorHAnsi"/>
          <w:bCs/>
          <w:kern w:val="0"/>
          <w:sz w:val="24"/>
          <w:szCs w:val="24"/>
          <w:lang w:eastAsia="pl-PL"/>
          <w14:ligatures w14:val="none"/>
        </w:rPr>
      </w:pPr>
    </w:p>
    <w:p w14:paraId="0C656BF4"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 1</w:t>
      </w:r>
    </w:p>
    <w:p w14:paraId="29EB2F7B"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Przedmiot umowy</w:t>
      </w:r>
    </w:p>
    <w:p w14:paraId="3E89523B" w14:textId="78AC39E1" w:rsidR="003B5C80" w:rsidRPr="00DF3704" w:rsidRDefault="003B5C80" w:rsidP="00240131">
      <w:pPr>
        <w:pStyle w:val="Akapitzlist"/>
        <w:numPr>
          <w:ilvl w:val="0"/>
          <w:numId w:val="2"/>
        </w:numPr>
        <w:tabs>
          <w:tab w:val="left" w:pos="142"/>
        </w:tabs>
        <w:spacing w:line="240" w:lineRule="auto"/>
        <w:ind w:hanging="720"/>
        <w:jc w:val="both"/>
        <w:rPr>
          <w:rFonts w:cstheme="minorHAnsi"/>
          <w:sz w:val="24"/>
          <w:szCs w:val="24"/>
        </w:rPr>
      </w:pPr>
      <w:bookmarkStart w:id="0" w:name="_Hlk180583498"/>
      <w:r w:rsidRPr="00DF3704">
        <w:rPr>
          <w:rFonts w:cstheme="minorHAnsi"/>
          <w:sz w:val="24"/>
          <w:szCs w:val="24"/>
        </w:rPr>
        <w:t xml:space="preserve">Przedmiotem zamówienia jest dostawa dwóch fabrycznie nowych </w:t>
      </w:r>
      <w:bookmarkEnd w:id="0"/>
      <w:r w:rsidRPr="00DF3704">
        <w:rPr>
          <w:rFonts w:cstheme="minorHAnsi"/>
          <w:sz w:val="24"/>
          <w:szCs w:val="24"/>
        </w:rPr>
        <w:t>autobusów miejskich niskopodłogowych zasilanych energią elektryczną, o całkowitej długości w przedziale 11,5 do 12,2 m.</w:t>
      </w:r>
    </w:p>
    <w:p w14:paraId="35248564" w14:textId="77777777" w:rsidR="003B5C80" w:rsidRPr="00DF3704" w:rsidRDefault="003B5C80" w:rsidP="003B5C80">
      <w:pPr>
        <w:pStyle w:val="Akapitzlist"/>
        <w:numPr>
          <w:ilvl w:val="0"/>
          <w:numId w:val="2"/>
        </w:numPr>
        <w:tabs>
          <w:tab w:val="left" w:pos="142"/>
        </w:tabs>
        <w:spacing w:line="240" w:lineRule="auto"/>
        <w:ind w:left="0" w:firstLine="0"/>
        <w:jc w:val="both"/>
        <w:rPr>
          <w:rFonts w:cstheme="minorHAnsi"/>
          <w:sz w:val="24"/>
          <w:szCs w:val="24"/>
        </w:rPr>
      </w:pPr>
      <w:r w:rsidRPr="00DF3704">
        <w:rPr>
          <w:rFonts w:cstheme="minorHAnsi"/>
          <w:sz w:val="24"/>
          <w:szCs w:val="24"/>
        </w:rPr>
        <w:t>Wykonawca zobowiązuje się wykonać przedmiot umowy zgodnie z:</w:t>
      </w:r>
    </w:p>
    <w:p w14:paraId="551E0CA4" w14:textId="77777777" w:rsidR="003B5C80" w:rsidRPr="00DF3704" w:rsidRDefault="003B5C80" w:rsidP="003B5C80">
      <w:pPr>
        <w:pStyle w:val="Akapitzlist"/>
        <w:numPr>
          <w:ilvl w:val="0"/>
          <w:numId w:val="3"/>
        </w:numPr>
        <w:tabs>
          <w:tab w:val="left" w:pos="142"/>
        </w:tabs>
        <w:spacing w:line="240" w:lineRule="auto"/>
        <w:ind w:left="0" w:firstLine="0"/>
        <w:jc w:val="both"/>
        <w:rPr>
          <w:rFonts w:cstheme="minorHAnsi"/>
          <w:sz w:val="24"/>
          <w:szCs w:val="24"/>
        </w:rPr>
      </w:pPr>
      <w:r w:rsidRPr="00DF3704">
        <w:rPr>
          <w:rFonts w:cstheme="minorHAnsi"/>
          <w:sz w:val="24"/>
          <w:szCs w:val="24"/>
        </w:rPr>
        <w:t>Postanowieniami niniejszej umowy;</w:t>
      </w:r>
    </w:p>
    <w:p w14:paraId="7CD7DC12" w14:textId="77777777" w:rsidR="003B5C80" w:rsidRPr="00DF3704" w:rsidRDefault="003B5C80" w:rsidP="003B5C80">
      <w:pPr>
        <w:pStyle w:val="Akapitzlist"/>
        <w:numPr>
          <w:ilvl w:val="0"/>
          <w:numId w:val="3"/>
        </w:numPr>
        <w:tabs>
          <w:tab w:val="left" w:pos="142"/>
        </w:tabs>
        <w:spacing w:line="240" w:lineRule="auto"/>
        <w:ind w:left="0" w:firstLine="0"/>
        <w:jc w:val="both"/>
        <w:rPr>
          <w:rFonts w:cstheme="minorHAnsi"/>
          <w:sz w:val="24"/>
          <w:szCs w:val="24"/>
        </w:rPr>
      </w:pPr>
      <w:r w:rsidRPr="00DF3704">
        <w:rPr>
          <w:rFonts w:cstheme="minorHAnsi"/>
          <w:sz w:val="24"/>
          <w:szCs w:val="24"/>
        </w:rPr>
        <w:t>Złożoną ofertą Wykonawcy – stanowiącą załącznik nr 1 do niniejszej umowy;</w:t>
      </w:r>
    </w:p>
    <w:p w14:paraId="00229F58" w14:textId="77777777" w:rsidR="003B5C80" w:rsidRPr="00DF3704" w:rsidRDefault="003B5C80" w:rsidP="003B5C80">
      <w:pPr>
        <w:pStyle w:val="Akapitzlist"/>
        <w:numPr>
          <w:ilvl w:val="0"/>
          <w:numId w:val="3"/>
        </w:numPr>
        <w:tabs>
          <w:tab w:val="left" w:pos="142"/>
        </w:tabs>
        <w:spacing w:line="240" w:lineRule="auto"/>
        <w:ind w:left="0" w:firstLine="0"/>
        <w:jc w:val="both"/>
        <w:rPr>
          <w:rFonts w:cstheme="minorHAnsi"/>
          <w:sz w:val="24"/>
          <w:szCs w:val="24"/>
        </w:rPr>
      </w:pPr>
      <w:r w:rsidRPr="00DF3704">
        <w:rPr>
          <w:rFonts w:cstheme="minorHAnsi"/>
          <w:sz w:val="24"/>
          <w:szCs w:val="24"/>
        </w:rPr>
        <w:t>SWZ – stanowiącą załącznik nr 2 do niniejszej umowy;</w:t>
      </w:r>
    </w:p>
    <w:p w14:paraId="4B47AFBC" w14:textId="77777777" w:rsidR="003B5C80" w:rsidRPr="00DF3704" w:rsidRDefault="003B5C80" w:rsidP="002A318A">
      <w:pPr>
        <w:pStyle w:val="Akapitzlist"/>
        <w:numPr>
          <w:ilvl w:val="0"/>
          <w:numId w:val="3"/>
        </w:numPr>
        <w:tabs>
          <w:tab w:val="left" w:pos="142"/>
        </w:tabs>
        <w:spacing w:line="240" w:lineRule="auto"/>
        <w:ind w:left="0" w:firstLine="0"/>
        <w:jc w:val="both"/>
        <w:rPr>
          <w:rFonts w:cstheme="minorHAnsi"/>
          <w:sz w:val="24"/>
          <w:szCs w:val="24"/>
        </w:rPr>
      </w:pPr>
      <w:r w:rsidRPr="00DF3704">
        <w:rPr>
          <w:rFonts w:cstheme="minorHAnsi"/>
          <w:sz w:val="24"/>
          <w:szCs w:val="24"/>
        </w:rPr>
        <w:lastRenderedPageBreak/>
        <w:t xml:space="preserve">Opisem Przedmiotu Zamówienia i załączników do niego– stanowiących załącznik nr 3 do niniejszej umowy. </w:t>
      </w:r>
    </w:p>
    <w:p w14:paraId="182DA50E" w14:textId="77777777" w:rsidR="003B5C80" w:rsidRPr="00DF3704" w:rsidRDefault="003B5C80" w:rsidP="002A318A">
      <w:pPr>
        <w:pStyle w:val="Akapitzlist"/>
        <w:tabs>
          <w:tab w:val="left" w:pos="142"/>
        </w:tabs>
        <w:spacing w:line="240" w:lineRule="auto"/>
        <w:ind w:left="0"/>
        <w:jc w:val="both"/>
        <w:rPr>
          <w:rFonts w:cstheme="minorHAnsi"/>
          <w:sz w:val="24"/>
          <w:szCs w:val="24"/>
        </w:rPr>
      </w:pPr>
    </w:p>
    <w:p w14:paraId="2A21BF36" w14:textId="77777777" w:rsidR="003B5C80" w:rsidRPr="00DF3704" w:rsidRDefault="003B5C80" w:rsidP="002A318A">
      <w:pPr>
        <w:pStyle w:val="Akapitzlist"/>
        <w:numPr>
          <w:ilvl w:val="0"/>
          <w:numId w:val="2"/>
        </w:numPr>
        <w:tabs>
          <w:tab w:val="left" w:pos="142"/>
        </w:tabs>
        <w:spacing w:line="240" w:lineRule="auto"/>
        <w:ind w:left="0" w:firstLine="0"/>
        <w:jc w:val="both"/>
        <w:rPr>
          <w:rFonts w:cstheme="minorHAnsi"/>
          <w:sz w:val="24"/>
          <w:szCs w:val="24"/>
        </w:rPr>
      </w:pPr>
      <w:r w:rsidRPr="00DF3704">
        <w:rPr>
          <w:rFonts w:cstheme="minorHAnsi"/>
          <w:sz w:val="24"/>
          <w:szCs w:val="24"/>
        </w:rPr>
        <w:t>Przedmiot zamówienia realizowany będzie z Programu Fundusze Europejskie na Infrastrukturę, Klimat, Środowisko 2021-2027 w ramach Działania FENX.03.01 Transport miejski.</w:t>
      </w:r>
    </w:p>
    <w:p w14:paraId="6BB14C23" w14:textId="77777777" w:rsidR="003B5C80" w:rsidRPr="00DF3704" w:rsidRDefault="003B5C80" w:rsidP="002A318A">
      <w:pPr>
        <w:pStyle w:val="Akapitzlist"/>
        <w:numPr>
          <w:ilvl w:val="0"/>
          <w:numId w:val="2"/>
        </w:numPr>
        <w:tabs>
          <w:tab w:val="left" w:pos="142"/>
        </w:tabs>
        <w:ind w:left="0" w:firstLine="0"/>
        <w:jc w:val="both"/>
        <w:rPr>
          <w:rFonts w:cstheme="minorHAnsi"/>
          <w:sz w:val="24"/>
          <w:szCs w:val="24"/>
        </w:rPr>
      </w:pPr>
      <w:r w:rsidRPr="00DF3704">
        <w:rPr>
          <w:rFonts w:cstheme="minorHAnsi"/>
          <w:sz w:val="24"/>
          <w:szCs w:val="24"/>
        </w:rPr>
        <w:t>Wykonawca zobowiązany jest w ramach przedmiotu umowy oraz w ramach wynagrodzenia określonego w § 4 ust. 1 do wykonania na rzecz Zamawiającego wszystkich świadczeń ujętych w umowie oraz w dokumentacji określonej w ust. 2 pkt 2-4.</w:t>
      </w:r>
    </w:p>
    <w:p w14:paraId="0BC2CC89" w14:textId="77777777" w:rsidR="003B5C80" w:rsidRPr="00DF3704" w:rsidRDefault="003B5C80" w:rsidP="003B5C80">
      <w:pPr>
        <w:pStyle w:val="Akapitzlist"/>
        <w:numPr>
          <w:ilvl w:val="0"/>
          <w:numId w:val="2"/>
        </w:numPr>
        <w:tabs>
          <w:tab w:val="left" w:pos="142"/>
        </w:tabs>
        <w:ind w:left="0" w:firstLine="0"/>
        <w:jc w:val="both"/>
        <w:rPr>
          <w:rFonts w:cstheme="minorHAnsi"/>
          <w:sz w:val="24"/>
          <w:szCs w:val="24"/>
        </w:rPr>
      </w:pPr>
      <w:r w:rsidRPr="00DF3704">
        <w:rPr>
          <w:rFonts w:cstheme="minorHAnsi"/>
          <w:sz w:val="24"/>
          <w:szCs w:val="24"/>
        </w:rPr>
        <w:t>W ramach prawa opcji Zamawiający zastrzega sobie możliwość rozszerzenia przedmiotu zamówienia o kolejny autobus w ilości  1 sztuki. Autobus objęty prawem opcji musi być fabrycznie nowy, identyczny co do marki i typu oraz pod względem konstrukcyjnym, parametrów technicznych, a także kompletacji i wyposażenia w stosunku do pojazdów stanowiących podstawową część zamówienia. O ile nic innego nie wynika z dokumentów zamówienia, ilekroć ich postanowienia odwołują się do autobusów, bądź ogólnie do przedmiotu zamówienia, należy je odnosić zarówno do podstawowej, jak i opcjonalnej części zamówienia.</w:t>
      </w:r>
    </w:p>
    <w:p w14:paraId="4C79998E" w14:textId="77777777" w:rsidR="005231E0" w:rsidRPr="00DF3704" w:rsidRDefault="005231E0" w:rsidP="005231E0">
      <w:pPr>
        <w:pStyle w:val="Akapitzlist"/>
        <w:numPr>
          <w:ilvl w:val="0"/>
          <w:numId w:val="2"/>
        </w:numPr>
        <w:tabs>
          <w:tab w:val="left" w:pos="142"/>
        </w:tabs>
        <w:ind w:left="0" w:firstLine="0"/>
        <w:jc w:val="both"/>
        <w:rPr>
          <w:rFonts w:cstheme="minorHAnsi"/>
          <w:sz w:val="24"/>
          <w:szCs w:val="24"/>
        </w:rPr>
      </w:pPr>
      <w:r w:rsidRPr="00DF3704">
        <w:rPr>
          <w:rFonts w:cstheme="minorHAnsi"/>
          <w:sz w:val="24"/>
          <w:szCs w:val="24"/>
        </w:rPr>
        <w:t>Zamawiający w ramach prawa opcji zastrzega możliwość skorzystania z zakupu dodatkowego jednego autobusu, przy czym informacja ta zostanie przekazana Wykonawcy w postaci pisemnego oświadczenia najpóźniej sześć miesięcy od zawarcia niniejszej Umowy i będzie on zobligowany do dostarczenia dodatkowego pojazdu w terminie 16 miesięcy od złożenia przez Zamawiającego pisemnego oświadczenia o uruchomieniu opcji na warunkach analogicznych jak dla zamówienia podstawowego.</w:t>
      </w:r>
    </w:p>
    <w:p w14:paraId="24FA6340" w14:textId="77777777" w:rsidR="003B5C80" w:rsidRPr="00DF3704" w:rsidRDefault="003B5C80" w:rsidP="003B5C80">
      <w:pPr>
        <w:pStyle w:val="Akapitzlist"/>
        <w:numPr>
          <w:ilvl w:val="0"/>
          <w:numId w:val="2"/>
        </w:numPr>
        <w:tabs>
          <w:tab w:val="left" w:pos="142"/>
        </w:tabs>
        <w:ind w:left="0" w:firstLine="0"/>
        <w:jc w:val="both"/>
        <w:rPr>
          <w:rFonts w:cstheme="minorHAnsi"/>
          <w:sz w:val="24"/>
          <w:szCs w:val="24"/>
        </w:rPr>
      </w:pPr>
      <w:r w:rsidRPr="00DF3704">
        <w:rPr>
          <w:rFonts w:cstheme="minorHAnsi"/>
          <w:sz w:val="24"/>
          <w:szCs w:val="24"/>
        </w:rPr>
        <w:t>Skorzystanie z prawa opcji jest uprawnieniem, a nie obowiązkiem Zamawiającego. Wykonawcy nie przysługuje wobec Zamawiającego jakiekolwiek roszczenie z tytułu nieskorzystania przez Zamawiającego z prawa opcji, w szczególności roszczenie o wykonanie prawa opcji lub o zapłatę wynagrodzenia za zakres objęty opcją.</w:t>
      </w:r>
    </w:p>
    <w:p w14:paraId="34BE5D27" w14:textId="77777777" w:rsidR="003B5C80" w:rsidRPr="00DF3704" w:rsidRDefault="003B5C80" w:rsidP="003B5C80">
      <w:pPr>
        <w:pStyle w:val="Akapitzlist"/>
        <w:numPr>
          <w:ilvl w:val="0"/>
          <w:numId w:val="2"/>
        </w:numPr>
        <w:tabs>
          <w:tab w:val="left" w:pos="142"/>
        </w:tabs>
        <w:ind w:left="0" w:firstLine="0"/>
        <w:jc w:val="both"/>
        <w:rPr>
          <w:rFonts w:cstheme="minorHAnsi"/>
          <w:sz w:val="24"/>
          <w:szCs w:val="24"/>
        </w:rPr>
      </w:pPr>
      <w:r w:rsidRPr="00DF3704">
        <w:rPr>
          <w:rFonts w:cstheme="minorHAnsi"/>
          <w:sz w:val="24"/>
          <w:szCs w:val="24"/>
        </w:rPr>
        <w:t xml:space="preserve">Wykonawca zobowiązany będzie do realizacji zamówienia objętego prawem opcji za cenę jednostkową netto:……….. zł (słownie: ………………………………………), zgodnie z ofertą Wykonawcy. </w:t>
      </w:r>
    </w:p>
    <w:p w14:paraId="06085EEA" w14:textId="77777777" w:rsidR="003B5C80" w:rsidRPr="00DF3704" w:rsidRDefault="003B5C80" w:rsidP="003B5C80">
      <w:pPr>
        <w:tabs>
          <w:tab w:val="left" w:pos="142"/>
        </w:tabs>
        <w:spacing w:after="0" w:line="240" w:lineRule="auto"/>
        <w:jc w:val="center"/>
        <w:rPr>
          <w:rFonts w:eastAsia="Times New Roman" w:cstheme="minorHAnsi"/>
          <w:b/>
          <w:kern w:val="0"/>
          <w:sz w:val="24"/>
          <w:szCs w:val="24"/>
          <w:lang w:eastAsia="pl-PL"/>
          <w14:ligatures w14:val="none"/>
        </w:rPr>
      </w:pPr>
      <w:r w:rsidRPr="00DF3704">
        <w:rPr>
          <w:rFonts w:eastAsia="Times New Roman" w:cstheme="minorHAnsi"/>
          <w:b/>
          <w:kern w:val="0"/>
          <w:sz w:val="24"/>
          <w:szCs w:val="24"/>
          <w:lang w:eastAsia="pl-PL"/>
          <w14:ligatures w14:val="none"/>
        </w:rPr>
        <w:t xml:space="preserve">§ 2 </w:t>
      </w:r>
    </w:p>
    <w:p w14:paraId="0A2DDDE6" w14:textId="77777777" w:rsidR="003B5C80" w:rsidRPr="00DF3704" w:rsidRDefault="003B5C80" w:rsidP="003B5C80">
      <w:pPr>
        <w:tabs>
          <w:tab w:val="left" w:pos="142"/>
        </w:tabs>
        <w:spacing w:after="0" w:line="240" w:lineRule="auto"/>
        <w:jc w:val="center"/>
        <w:rPr>
          <w:rFonts w:eastAsia="Times New Roman" w:cstheme="minorHAnsi"/>
          <w:kern w:val="0"/>
          <w:sz w:val="24"/>
          <w:szCs w:val="24"/>
          <w:lang w:eastAsia="pl-PL"/>
          <w14:ligatures w14:val="none"/>
        </w:rPr>
      </w:pPr>
      <w:r w:rsidRPr="00DF3704">
        <w:rPr>
          <w:rFonts w:eastAsia="Times New Roman" w:cstheme="minorHAnsi"/>
          <w:b/>
          <w:kern w:val="0"/>
          <w:sz w:val="24"/>
          <w:szCs w:val="24"/>
          <w:lang w:eastAsia="pl-PL"/>
          <w14:ligatures w14:val="none"/>
        </w:rPr>
        <w:t>Oświadczenia wykonawcy</w:t>
      </w:r>
    </w:p>
    <w:p w14:paraId="1CA67E73" w14:textId="77777777" w:rsidR="003B5C80" w:rsidRPr="00DF3704" w:rsidRDefault="003B5C80" w:rsidP="003B5C80">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Wykonawca oświadcza, że posiada uprawnienia, niezbędną wiedzę, kwalifikacje i wyposażenie niezbędne do wykonania Umowy, na warunkach w niej określonych.</w:t>
      </w:r>
    </w:p>
    <w:p w14:paraId="3A4DB69A" w14:textId="77777777" w:rsidR="003B5C80" w:rsidRPr="00DF3704" w:rsidRDefault="003B5C80" w:rsidP="003B5C80">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Wykonawca ponadto oświadcza i gwarantuje, że:</w:t>
      </w:r>
    </w:p>
    <w:p w14:paraId="52630DF5" w14:textId="77777777" w:rsidR="003B5C80" w:rsidRPr="00DF3704" w:rsidRDefault="003B5C80" w:rsidP="003B5C80">
      <w:pPr>
        <w:numPr>
          <w:ilvl w:val="0"/>
          <w:numId w:val="6"/>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 xml:space="preserve"> konstrukcja pojazdów, w tym ich jakość, jak też jakość i dobór użytych materiałów, jak też ich wykonanie będzie zgodne z obowiązującymi przepisami prawa, w tym przepisami warunkującymi dopuszczenie ich do ruchu; </w:t>
      </w:r>
    </w:p>
    <w:p w14:paraId="3D1B4BF1" w14:textId="77777777" w:rsidR="003B5C80" w:rsidRPr="00DF3704" w:rsidRDefault="003B5C80" w:rsidP="003B5C80">
      <w:pPr>
        <w:numPr>
          <w:ilvl w:val="0"/>
          <w:numId w:val="6"/>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 xml:space="preserve">Pojazdy będą posiadały aktualne świadectwo homologacji dla pojazdu zgodnie </w:t>
      </w:r>
      <w:r w:rsidRPr="00DF3704">
        <w:rPr>
          <w:rFonts w:eastAsia="Times New Roman" w:cstheme="minorHAnsi"/>
          <w:kern w:val="0"/>
          <w:sz w:val="24"/>
          <w:szCs w:val="24"/>
          <w:lang w:eastAsia="pl-PL"/>
          <w14:ligatures w14:val="none"/>
        </w:rPr>
        <w:br/>
        <w:t>z obowiązującymi przepisami prawa;</w:t>
      </w:r>
    </w:p>
    <w:p w14:paraId="5B3D3185" w14:textId="77777777" w:rsidR="003B5C80" w:rsidRPr="00DF3704" w:rsidRDefault="003B5C80" w:rsidP="003B5C80">
      <w:pPr>
        <w:numPr>
          <w:ilvl w:val="0"/>
          <w:numId w:val="6"/>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Pojazdy będą spełniały wymagania stawiane dla autobusów elektrycznych zgodnie z obowiązującymi przepisami dla autobusu elektrycznego;</w:t>
      </w:r>
    </w:p>
    <w:p w14:paraId="55A19468" w14:textId="77777777" w:rsidR="003B5C80" w:rsidRPr="00DF3704" w:rsidRDefault="003B5C80" w:rsidP="003B5C80">
      <w:pPr>
        <w:numPr>
          <w:ilvl w:val="0"/>
          <w:numId w:val="6"/>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lastRenderedPageBreak/>
        <w:t xml:space="preserve">Pojazdy będą posiadały niezbędne dokumenty dopuszczające je do obrotu </w:t>
      </w:r>
      <w:r w:rsidRPr="00DF3704">
        <w:rPr>
          <w:rFonts w:eastAsia="Times New Roman" w:cstheme="minorHAnsi"/>
          <w:kern w:val="0"/>
          <w:sz w:val="24"/>
          <w:szCs w:val="24"/>
          <w:lang w:eastAsia="pl-PL"/>
          <w14:ligatures w14:val="none"/>
        </w:rPr>
        <w:br/>
        <w:t>i rejestracji na terytorium Rzeczypospolitej Polskiej;</w:t>
      </w:r>
    </w:p>
    <w:p w14:paraId="32C7327F" w14:textId="77777777" w:rsidR="003B5C80" w:rsidRPr="00DF3704" w:rsidRDefault="003B5C80" w:rsidP="003B5C80">
      <w:pPr>
        <w:numPr>
          <w:ilvl w:val="0"/>
          <w:numId w:val="6"/>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Pojazdy będą fabrycznie nowe co oznacza także, że nowy będzie każdy z elementów pojazdu, a także wszystkie części zamienne dostarczane przez Wykonawcę w ramach Umowy;</w:t>
      </w:r>
    </w:p>
    <w:p w14:paraId="1EE90E60" w14:textId="77777777" w:rsidR="003B5C80" w:rsidRPr="00DF3704" w:rsidRDefault="003B5C80" w:rsidP="003B5C80">
      <w:pPr>
        <w:numPr>
          <w:ilvl w:val="0"/>
          <w:numId w:val="6"/>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 xml:space="preserve">wykona Umowę na zasadach i warunkach określonych w Umowie, zgodnie </w:t>
      </w:r>
      <w:r w:rsidRPr="00DF3704">
        <w:rPr>
          <w:rFonts w:eastAsia="Times New Roman" w:cstheme="minorHAnsi"/>
          <w:kern w:val="0"/>
          <w:sz w:val="24"/>
          <w:szCs w:val="24"/>
          <w:lang w:eastAsia="pl-PL"/>
          <w14:ligatures w14:val="none"/>
        </w:rPr>
        <w:br/>
        <w:t>z obowiązującymi przepisami prawa polskiego i unijnego, wskazaniami wiedzy technicznej i najlepszymi praktykami stosowanymi w branży oraz z zachowaniem należytej staranności;</w:t>
      </w:r>
    </w:p>
    <w:p w14:paraId="6DD9435A" w14:textId="77777777" w:rsidR="003B5C80" w:rsidRPr="00DF3704" w:rsidRDefault="003B5C80" w:rsidP="003B5C80">
      <w:pPr>
        <w:numPr>
          <w:ilvl w:val="0"/>
          <w:numId w:val="6"/>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autobusy, będące przedmiotem Umowy, spełniać będą zasadę DNSH („nie czyń poważnych szkód” - Do No Significant Harm).</w:t>
      </w:r>
    </w:p>
    <w:p w14:paraId="42F9C2AA" w14:textId="77777777" w:rsidR="003B5C80" w:rsidRPr="00DF3704" w:rsidRDefault="003B5C80" w:rsidP="003B5C80">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Produkcja autobusów odbywać się będzie w …………………, zwanym „miejscem produkcji autobusów”.</w:t>
      </w:r>
    </w:p>
    <w:p w14:paraId="02ADCE0D" w14:textId="77777777" w:rsidR="003B5C80" w:rsidRPr="00DF3704" w:rsidRDefault="003B5C80" w:rsidP="003B5C80">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Zamawiający zastrzega sobie prawo kontroli zaawansowania prac w miejscu produkcji autobusów ze szczególnym uwzględnieniem zastosowanych materiałów oraz procesów zabezpieczenia antykorozyjnego autobusów.</w:t>
      </w:r>
    </w:p>
    <w:p w14:paraId="60C6777A" w14:textId="77777777" w:rsidR="003B5C80" w:rsidRPr="00DF3704" w:rsidRDefault="003B5C80" w:rsidP="003B5C80">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 xml:space="preserve">Wykonawca jest zobowiązany, w terminie co najmniej 14 dni przed terminem dostawy pojazdów, w miejscu produkcji autobusów, przedstawić ukończony przynajmniej jeden pojazd, w celu dokonania przez Zamawiającego wstępnego przeglądu pod kątem zgodności pojazdu z dokumentami, o których mowa w § 1 ust. 2. </w:t>
      </w:r>
    </w:p>
    <w:p w14:paraId="38E26A5A" w14:textId="77777777" w:rsidR="003B5C80" w:rsidRPr="00DF3704" w:rsidRDefault="003B5C80" w:rsidP="003B5C80">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Wykonawca jest zobowiązany w formie elektronicznej (na adres e-mail: …………..) powiadomić Zamawiającego o gotowości autobusów do dokonania ich wstępnego przeglądu. Zamawiający jest uprawniony do wykonania wstępnego przeglądu w terminie 7 dni od daty powiadomienia przez Wykonawcę o gotowości autobusów do dokonania ich wstępnego przeglądu.</w:t>
      </w:r>
    </w:p>
    <w:p w14:paraId="6116BFCE" w14:textId="77777777" w:rsidR="003B5C80" w:rsidRPr="00DF3704" w:rsidRDefault="003B5C80" w:rsidP="003B5C80">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 xml:space="preserve">Wykonawca obowiązany jest posiadać przez okres realizacji umowy ubezpieczenie od odpowiedzialności cywilnej z tytułu prowadzonej działalności związanej z przedmiotem Umowy na sumę nie niższą niż 10 000 000 zł. Na żądanie Zamawiającego Wykonawca obowiązany jest do przedstawienia dokumentu ubezpieczenia potwierdzającego posiadanie ubezpieczenia o wskazanej sumie. </w:t>
      </w:r>
    </w:p>
    <w:p w14:paraId="40C93C1F" w14:textId="77777777" w:rsidR="003B5C80" w:rsidRPr="00DF3704" w:rsidRDefault="003B5C80" w:rsidP="003B5C80">
      <w:pPr>
        <w:numPr>
          <w:ilvl w:val="3"/>
          <w:numId w:val="5"/>
        </w:numPr>
        <w:tabs>
          <w:tab w:val="left" w:pos="0"/>
          <w:tab w:val="left" w:pos="142"/>
        </w:tabs>
        <w:spacing w:after="0" w:line="240" w:lineRule="auto"/>
        <w:ind w:left="0" w:firstLine="0"/>
        <w:jc w:val="both"/>
        <w:rPr>
          <w:rFonts w:eastAsia="Times New Roman" w:cstheme="minorHAnsi"/>
          <w:kern w:val="0"/>
          <w:sz w:val="24"/>
          <w:szCs w:val="24"/>
          <w:lang w:eastAsia="pl-PL"/>
          <w14:ligatures w14:val="none"/>
        </w:rPr>
      </w:pPr>
      <w:r w:rsidRPr="00DF3704">
        <w:rPr>
          <w:rFonts w:eastAsia="Times New Roman" w:cstheme="minorHAnsi"/>
          <w:kern w:val="0"/>
          <w:sz w:val="24"/>
          <w:szCs w:val="24"/>
          <w:lang w:eastAsia="pl-PL"/>
          <w14:ligatures w14:val="none"/>
        </w:rPr>
        <w:t>Wykonawca zobowiązuje się do posiadania i utrzymania przez okres obowiązywania gwarancji, aktualnego ubezpieczenia od odpowiedzialności cywilnej z tytułu prowadzonej działalności gospodarczej związanej z przedmiotem Umowy na sumę ubezpieczenia nie niższą niż 5 000 000 zł. Na żądanie Zamawiającego Wykonawca obowiązany jest do przedstawienia dokumentu ubezpieczenia potwierdzającego posiadanie ubezpieczenia o wskazanej sumie.</w:t>
      </w:r>
    </w:p>
    <w:p w14:paraId="03143587" w14:textId="77777777" w:rsidR="003B5C80" w:rsidRPr="00DF3704" w:rsidRDefault="003B5C80" w:rsidP="003B5C80">
      <w:pPr>
        <w:tabs>
          <w:tab w:val="left" w:pos="142"/>
        </w:tabs>
        <w:spacing w:after="0" w:line="240" w:lineRule="auto"/>
        <w:rPr>
          <w:rFonts w:cstheme="minorHAnsi"/>
          <w:b/>
          <w:bCs/>
          <w:sz w:val="24"/>
          <w:szCs w:val="24"/>
        </w:rPr>
      </w:pPr>
    </w:p>
    <w:p w14:paraId="39561B5D"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 3</w:t>
      </w:r>
    </w:p>
    <w:p w14:paraId="376495C8"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Termin realizacji, odbiory</w:t>
      </w:r>
    </w:p>
    <w:p w14:paraId="28D2DFB7"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 xml:space="preserve">1. Wykonawca zobowiązuje się wykonać przedmiot umowy w terminie </w:t>
      </w:r>
      <w:r w:rsidRPr="00DF3704">
        <w:rPr>
          <w:rFonts w:cstheme="minorHAnsi"/>
          <w:b/>
          <w:bCs/>
          <w:sz w:val="24"/>
          <w:szCs w:val="24"/>
        </w:rPr>
        <w:t>16 miesięcy</w:t>
      </w:r>
      <w:r w:rsidRPr="00DF3704">
        <w:rPr>
          <w:rFonts w:cstheme="minorHAnsi"/>
          <w:sz w:val="24"/>
          <w:szCs w:val="24"/>
        </w:rPr>
        <w:t xml:space="preserve"> od dnia zawarcia umowy</w:t>
      </w:r>
      <w:r w:rsidRPr="00DF3704">
        <w:rPr>
          <w:rFonts w:cstheme="minorHAnsi"/>
          <w:b/>
          <w:bCs/>
          <w:sz w:val="24"/>
          <w:szCs w:val="24"/>
        </w:rPr>
        <w:t>.</w:t>
      </w:r>
    </w:p>
    <w:p w14:paraId="3CDD42F3"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2. Datę wykonania przedmiotu umowy stanowi data podpisania Protokołu odbioru, o którym mowa w ust. 15.</w:t>
      </w:r>
    </w:p>
    <w:p w14:paraId="0F5E4B75"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 xml:space="preserve">3. Dostawa autobusów w zakresie zamówienia podstawowego zostanie dokonana w jednej partii. </w:t>
      </w:r>
    </w:p>
    <w:p w14:paraId="2F817F8D"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 xml:space="preserve">4. Wykonawca zobowiązany jest do poinformowania Zamawiającego o dniu i godzinie dostawy przynajmniej na 3 dni robocze przed terminem dostawy, z zastrzeżeniem, że dostawa będzie </w:t>
      </w:r>
      <w:r w:rsidRPr="00DF3704">
        <w:rPr>
          <w:rFonts w:cstheme="minorHAnsi"/>
          <w:sz w:val="24"/>
          <w:szCs w:val="24"/>
        </w:rPr>
        <w:lastRenderedPageBreak/>
        <w:t xml:space="preserve">zrealizowana w dniu roboczym w godz. od 8.00 do 16.00. W przypadku, jeżeli zaproponowany przez Wykonawcę termin nie będzie możliwy Zamawiający poinformuje o tym Wykonawcę i Strony uzgodnią inny termin dostawy. </w:t>
      </w:r>
    </w:p>
    <w:p w14:paraId="160718F8"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5. Odbiór autobusów przez Zamawiającego odbywać się będzie przy udziale co najmniej jednego pisemnie upoważnionego przedstawiciela Wykonawcy (dalej jako „Przedstawiciel Wykonawcy”) oraz upoważnionych przedstawicieli Zamawiającego</w:t>
      </w:r>
      <w:bookmarkStart w:id="1" w:name="_Hlk161736639"/>
      <w:r w:rsidRPr="00DF3704">
        <w:rPr>
          <w:rFonts w:cstheme="minorHAnsi"/>
          <w:sz w:val="24"/>
          <w:szCs w:val="24"/>
        </w:rPr>
        <w:t xml:space="preserve"> (dalej jako Zespół Odbioru”). </w:t>
      </w:r>
      <w:bookmarkEnd w:id="1"/>
    </w:p>
    <w:p w14:paraId="2955A648"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6. Wraz z dostawą autobusów, Wykonawca dostarczy wymagane dokumenty i komplet programów komputerowych i oprogramowania, zgodnie z postanowieniami OPZ.</w:t>
      </w:r>
    </w:p>
    <w:p w14:paraId="55D8D6DF"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 xml:space="preserve">7. Wykonawca dostarczy autobusy do siedziby Zamawiającego. Dostarczenie autobusów następuje na koszt i ryzyko Wykonawcy. </w:t>
      </w:r>
    </w:p>
    <w:p w14:paraId="7AB8041F"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8. Z chwilą podpisania przez Strony Protokołu Odbioru, o którym mowa w ust. 15, na Zamawiającego przechodzi własność dostarczonych i odebranych pojazdów.</w:t>
      </w:r>
    </w:p>
    <w:p w14:paraId="008314AC"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9. Dostawa pojazdów zostanie potwierdzona podpisaniem Protokołu Odbioru, po dokonaniu czynności, o których mowa w ust. 10, 12 i 13.</w:t>
      </w:r>
    </w:p>
    <w:p w14:paraId="3FBCC441"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 xml:space="preserve">10. Procedura odbioru rozpocznie się od sprawdzenia autobusów pod kątem ilościowo-rzeczowym, gdzie dokonywane są minimum następujące czynności: </w:t>
      </w:r>
    </w:p>
    <w:p w14:paraId="47C1CD2D" w14:textId="77777777" w:rsidR="003B5C80" w:rsidRPr="00DF3704" w:rsidRDefault="003B5C80" w:rsidP="003B5C80">
      <w:pPr>
        <w:numPr>
          <w:ilvl w:val="0"/>
          <w:numId w:val="7"/>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sprawdzenie kompletności dokumentacji, która była wymagana do dostarczenia wraz z pojazdem; </w:t>
      </w:r>
    </w:p>
    <w:p w14:paraId="70E91B4D" w14:textId="77777777" w:rsidR="003B5C80" w:rsidRPr="00DF3704" w:rsidRDefault="003B5C80" w:rsidP="003B5C80">
      <w:pPr>
        <w:numPr>
          <w:ilvl w:val="0"/>
          <w:numId w:val="7"/>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sprawdzenie zgodności danych identyfikacyjnych pojazdów zawartych w ww. dokumentach z poszczególnymi podstawionymi pojazdami (w szczególności nr VIN); </w:t>
      </w:r>
    </w:p>
    <w:p w14:paraId="39C93EA7" w14:textId="77777777" w:rsidR="003B5C80" w:rsidRPr="00DF3704" w:rsidRDefault="003B5C80" w:rsidP="003B5C80">
      <w:pPr>
        <w:numPr>
          <w:ilvl w:val="0"/>
          <w:numId w:val="7"/>
        </w:numPr>
        <w:tabs>
          <w:tab w:val="left" w:pos="142"/>
        </w:tabs>
        <w:spacing w:after="0" w:line="240" w:lineRule="auto"/>
        <w:ind w:left="0" w:firstLine="0"/>
        <w:jc w:val="both"/>
        <w:rPr>
          <w:rFonts w:cstheme="minorHAnsi"/>
          <w:sz w:val="24"/>
          <w:szCs w:val="24"/>
        </w:rPr>
      </w:pPr>
      <w:r w:rsidRPr="00DF3704">
        <w:rPr>
          <w:rFonts w:cstheme="minorHAnsi"/>
          <w:sz w:val="24"/>
          <w:szCs w:val="24"/>
        </w:rPr>
        <w:t>przejazd danego pojazdu na stanowisko diagnostyczne celem sprawdzenia parametrów technicznych;</w:t>
      </w:r>
    </w:p>
    <w:p w14:paraId="787552DF" w14:textId="77777777" w:rsidR="003B5C80" w:rsidRPr="00DF3704" w:rsidRDefault="003B5C80" w:rsidP="003B5C80">
      <w:pPr>
        <w:numPr>
          <w:ilvl w:val="0"/>
          <w:numId w:val="7"/>
        </w:numPr>
        <w:tabs>
          <w:tab w:val="left" w:pos="142"/>
        </w:tabs>
        <w:spacing w:after="0" w:line="240" w:lineRule="auto"/>
        <w:ind w:left="0" w:firstLine="0"/>
        <w:jc w:val="both"/>
        <w:rPr>
          <w:rFonts w:cstheme="minorHAnsi"/>
          <w:sz w:val="24"/>
          <w:szCs w:val="24"/>
        </w:rPr>
      </w:pPr>
      <w:r w:rsidRPr="00DF3704">
        <w:rPr>
          <w:rFonts w:cstheme="minorHAnsi"/>
          <w:sz w:val="24"/>
          <w:szCs w:val="24"/>
        </w:rPr>
        <w:t>inne oględziny.</w:t>
      </w:r>
    </w:p>
    <w:p w14:paraId="47F93CC8" w14:textId="77777777" w:rsidR="003B5C80" w:rsidRPr="00DF3704" w:rsidRDefault="003B5C80" w:rsidP="003B5C80">
      <w:pPr>
        <w:pStyle w:val="Akapitzlist"/>
        <w:numPr>
          <w:ilvl w:val="0"/>
          <w:numId w:val="9"/>
        </w:numPr>
        <w:tabs>
          <w:tab w:val="left" w:pos="142"/>
        </w:tabs>
        <w:spacing w:after="0" w:line="240" w:lineRule="auto"/>
        <w:ind w:left="0" w:firstLine="0"/>
        <w:jc w:val="both"/>
        <w:rPr>
          <w:rFonts w:cstheme="minorHAnsi"/>
          <w:sz w:val="24"/>
          <w:szCs w:val="24"/>
        </w:rPr>
      </w:pPr>
      <w:r w:rsidRPr="00DF3704">
        <w:rPr>
          <w:rFonts w:cstheme="minorHAnsi"/>
          <w:sz w:val="24"/>
          <w:szCs w:val="24"/>
        </w:rPr>
        <w:t>Po sprawdzeniu pojazdów pod kątem ilościowo-rzeczowym Strony przystąpią do odbioru technicznego.</w:t>
      </w:r>
    </w:p>
    <w:p w14:paraId="3F9DA397" w14:textId="77777777" w:rsidR="003B5C80" w:rsidRPr="00DF3704" w:rsidRDefault="003B5C80" w:rsidP="003B5C80">
      <w:pPr>
        <w:pStyle w:val="Akapitzlist"/>
        <w:numPr>
          <w:ilvl w:val="0"/>
          <w:numId w:val="9"/>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Zespół Odbioru dokona odbioru technicznego pojazdów w terminie do 4 dni roboczych od daty przystąpienia do odbioru. W trakcie odbioru technicznego Zespół Odbioru dokonuje przeglądu i oceny stanu technicznego poszczególnych pojazdów, jak też: </w:t>
      </w:r>
    </w:p>
    <w:p w14:paraId="1D99B704" w14:textId="77777777" w:rsidR="003B5C80" w:rsidRPr="00DF3704" w:rsidRDefault="003B5C80" w:rsidP="003B5C80">
      <w:pPr>
        <w:numPr>
          <w:ilvl w:val="0"/>
          <w:numId w:val="8"/>
        </w:numPr>
        <w:tabs>
          <w:tab w:val="left" w:pos="142"/>
        </w:tabs>
        <w:spacing w:after="0" w:line="240" w:lineRule="auto"/>
        <w:ind w:left="0" w:firstLine="0"/>
        <w:jc w:val="both"/>
        <w:rPr>
          <w:rFonts w:cstheme="minorHAnsi"/>
          <w:sz w:val="24"/>
          <w:szCs w:val="24"/>
        </w:rPr>
      </w:pPr>
      <w:r w:rsidRPr="00DF3704">
        <w:rPr>
          <w:rFonts w:cstheme="minorHAnsi"/>
          <w:sz w:val="24"/>
          <w:szCs w:val="24"/>
        </w:rPr>
        <w:t>ich zgodności z OPZ i ofertą, w tym zgodności z wymaganiami technicznymi, oczekiwanym wyposażeniem, prawidłowości działania oprogramowania i urządzeń;</w:t>
      </w:r>
    </w:p>
    <w:p w14:paraId="2D0EE228" w14:textId="77777777" w:rsidR="003B5C80" w:rsidRPr="00DF3704" w:rsidRDefault="003B5C80" w:rsidP="003B5C80">
      <w:pPr>
        <w:numPr>
          <w:ilvl w:val="0"/>
          <w:numId w:val="8"/>
        </w:numPr>
        <w:tabs>
          <w:tab w:val="left" w:pos="142"/>
        </w:tabs>
        <w:spacing w:after="0" w:line="240" w:lineRule="auto"/>
        <w:ind w:left="0" w:firstLine="0"/>
        <w:jc w:val="both"/>
        <w:rPr>
          <w:rFonts w:cstheme="minorHAnsi"/>
          <w:sz w:val="24"/>
          <w:szCs w:val="24"/>
        </w:rPr>
      </w:pPr>
      <w:r w:rsidRPr="00DF3704">
        <w:rPr>
          <w:rFonts w:cstheme="minorHAnsi"/>
          <w:sz w:val="24"/>
          <w:szCs w:val="24"/>
        </w:rPr>
        <w:t>oceny technicznej pod kątem występowania braków, wad lub usterek;</w:t>
      </w:r>
    </w:p>
    <w:p w14:paraId="2F06D9DF" w14:textId="77777777" w:rsidR="003B5C80" w:rsidRPr="00DF3704" w:rsidRDefault="003B5C80" w:rsidP="003B5C80">
      <w:pPr>
        <w:numPr>
          <w:ilvl w:val="0"/>
          <w:numId w:val="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jakość wykonania autobusu tj. podwozia, nadwozia, poszycia zewnętrznego </w:t>
      </w:r>
      <w:r w:rsidRPr="00DF3704">
        <w:rPr>
          <w:rFonts w:cstheme="minorHAnsi"/>
          <w:sz w:val="24"/>
          <w:szCs w:val="24"/>
        </w:rPr>
        <w:br/>
        <w:t xml:space="preserve">i wewnętrznego, wnętrza (w szczególności, lecz niewyłącznie: jakość powłoki lakierniczej, mocowanie elementów poszycia, funkcjonalność zainstalowanych urządzeń i elementów wyposażenia w przedziale pasażerskim). </w:t>
      </w:r>
    </w:p>
    <w:p w14:paraId="34E10279" w14:textId="77777777" w:rsidR="003B5C80" w:rsidRPr="00DF3704" w:rsidRDefault="003B5C80" w:rsidP="003B5C80">
      <w:pPr>
        <w:numPr>
          <w:ilvl w:val="0"/>
          <w:numId w:val="9"/>
        </w:numPr>
        <w:tabs>
          <w:tab w:val="left" w:pos="142"/>
        </w:tabs>
        <w:spacing w:after="0" w:line="240" w:lineRule="auto"/>
        <w:ind w:left="0" w:firstLine="0"/>
        <w:jc w:val="both"/>
        <w:rPr>
          <w:rFonts w:cstheme="minorHAnsi"/>
          <w:sz w:val="24"/>
          <w:szCs w:val="24"/>
        </w:rPr>
      </w:pPr>
      <w:r w:rsidRPr="00DF3704">
        <w:rPr>
          <w:rFonts w:cstheme="minorHAnsi"/>
          <w:sz w:val="24"/>
          <w:szCs w:val="24"/>
        </w:rPr>
        <w:t>W ramach odbioru technicznego pojazdów, na żądanie Zespołu Odbioru, Wykonawca zobowiązany jest na własny koszt do dokonania jazdy próbnej w miejscu, w tym na trasie w granicach administracyjnych Gminy Czerwonak, wskazanej przez Zamawiającego. Jazdy próbne wykonane zostaną w celu sprawdzenia prawidłowości funkcjonowania układu jazdy, poprawności funkcjonowania zamontowanych urządzeń oraz sprawdzenia zgodności parametrów i wymagań określonych przez Zamawiającego w OPZ, zmierzonych i porównanych podczas jazdy próbnej z parametrami zawartymi w ofercie. Wykonawca na własny koszt zapewnia materiały niezbędne do dokonania powyższych czynności.</w:t>
      </w:r>
    </w:p>
    <w:p w14:paraId="3728BA38" w14:textId="77777777" w:rsidR="003B5C80" w:rsidRPr="00DF3704" w:rsidRDefault="003B5C80" w:rsidP="003B5C80">
      <w:pPr>
        <w:numPr>
          <w:ilvl w:val="0"/>
          <w:numId w:val="9"/>
        </w:numPr>
        <w:tabs>
          <w:tab w:val="left" w:pos="142"/>
        </w:tabs>
        <w:spacing w:after="0" w:line="240" w:lineRule="auto"/>
        <w:ind w:left="0" w:firstLine="0"/>
        <w:jc w:val="both"/>
        <w:rPr>
          <w:rFonts w:cstheme="minorHAnsi"/>
          <w:sz w:val="24"/>
          <w:szCs w:val="24"/>
        </w:rPr>
      </w:pPr>
      <w:r w:rsidRPr="00DF3704">
        <w:rPr>
          <w:rFonts w:cstheme="minorHAnsi"/>
          <w:sz w:val="24"/>
          <w:szCs w:val="24"/>
        </w:rPr>
        <w:lastRenderedPageBreak/>
        <w:t>Brak spełnienia wymagań, o których mowa w ust. 10, 12 i 13 skutkuje odmową odbioru pojazdów. W takim przypadku Zespół Odbioru odmawia podpisania Protokołu odbioru i sporządza stosowny protokół, w którym wyszczególnia nieprawidłowości lub braki. Protokół ten zawiera jednocześnie wezwanie do usunięcia braków lub nieprawidłowości w terminie 3 dni roboczych. Po usunięciu braków lub nieprawidłowości Zespół Odbioru przeprowadzi ponownie procedurę odbiorową. W przypadku nieusunięcia braków lub nieprawidłowości w terminie określonym powyżej, Zamawiający będzie uprawniony do wskazania jeszcze jednego, ostatecznego terminu na usunięcie braków lub nieprawidłowości, z zachowaniem uprawnienia Zamawiającego do naliczenia kar umownych od dnia, w którym przedmiot umowy miał być dostarczony bez wad.</w:t>
      </w:r>
    </w:p>
    <w:p w14:paraId="307CBD27" w14:textId="77777777" w:rsidR="003B5C80" w:rsidRPr="00DF3704" w:rsidRDefault="003B5C80" w:rsidP="003B5C80">
      <w:pPr>
        <w:numPr>
          <w:ilvl w:val="0"/>
          <w:numId w:val="9"/>
        </w:numPr>
        <w:tabs>
          <w:tab w:val="left" w:pos="142"/>
        </w:tabs>
        <w:spacing w:after="0" w:line="240" w:lineRule="auto"/>
        <w:ind w:left="0" w:firstLine="0"/>
        <w:jc w:val="both"/>
        <w:rPr>
          <w:rFonts w:cstheme="minorHAnsi"/>
          <w:sz w:val="24"/>
          <w:szCs w:val="24"/>
        </w:rPr>
      </w:pPr>
      <w:r w:rsidRPr="00DF3704">
        <w:rPr>
          <w:rFonts w:cstheme="minorHAnsi"/>
          <w:sz w:val="24"/>
          <w:szCs w:val="24"/>
        </w:rPr>
        <w:t>W przypadku braku jakichkolwiek zastrzeżeń ze strony Zamawiającego i przy spełnieniu wymagań, o których mowa w ust. 10, 12 i 13 Zamawiający podpisze Protokół odbioru pojazdów. Podpisany Protokół odbioru bez zastrzeżeń uprawnia Wykonawcę do wystawienia faktury końcowej.</w:t>
      </w:r>
    </w:p>
    <w:p w14:paraId="3C714D98" w14:textId="77777777" w:rsidR="003B5C80" w:rsidRPr="00DF3704" w:rsidRDefault="003B5C80" w:rsidP="003B5C80">
      <w:pPr>
        <w:numPr>
          <w:ilvl w:val="0"/>
          <w:numId w:val="9"/>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 Protokół odbioru sporządzany jest w 3 egzemplarzach, 2 egzemplarze dla Zamawiającego i 1 egzemplarz dla Wykonawcy.</w:t>
      </w:r>
    </w:p>
    <w:p w14:paraId="61BAA48C" w14:textId="77777777" w:rsidR="003B5C80" w:rsidRPr="00DF3704" w:rsidRDefault="003B5C80" w:rsidP="003B5C80">
      <w:pPr>
        <w:tabs>
          <w:tab w:val="left" w:pos="142"/>
        </w:tabs>
        <w:spacing w:after="0" w:line="240" w:lineRule="auto"/>
        <w:jc w:val="both"/>
        <w:rPr>
          <w:rFonts w:cstheme="minorHAnsi"/>
          <w:sz w:val="24"/>
          <w:szCs w:val="24"/>
        </w:rPr>
      </w:pPr>
    </w:p>
    <w:p w14:paraId="50477104" w14:textId="77777777" w:rsidR="003B5C80" w:rsidRPr="00DF3704" w:rsidRDefault="003B5C80" w:rsidP="003B5C80">
      <w:pPr>
        <w:tabs>
          <w:tab w:val="left" w:pos="142"/>
        </w:tabs>
        <w:spacing w:line="240" w:lineRule="auto"/>
        <w:rPr>
          <w:rFonts w:cstheme="minorHAnsi"/>
          <w:b/>
          <w:bCs/>
          <w:sz w:val="24"/>
          <w:szCs w:val="24"/>
        </w:rPr>
      </w:pPr>
    </w:p>
    <w:p w14:paraId="5FC77E58"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 4</w:t>
      </w:r>
    </w:p>
    <w:p w14:paraId="0346D249"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Wynagrodzenie</w:t>
      </w:r>
    </w:p>
    <w:p w14:paraId="4EFDE59A" w14:textId="77777777" w:rsidR="003B5C80" w:rsidRPr="00DF3704" w:rsidRDefault="003B5C80" w:rsidP="003B5C80">
      <w:pPr>
        <w:pStyle w:val="Akapitzlist"/>
        <w:numPr>
          <w:ilvl w:val="0"/>
          <w:numId w:val="4"/>
        </w:numPr>
        <w:tabs>
          <w:tab w:val="left" w:pos="142"/>
        </w:tabs>
        <w:spacing w:line="240" w:lineRule="auto"/>
        <w:ind w:left="0" w:firstLine="0"/>
        <w:jc w:val="both"/>
        <w:rPr>
          <w:rFonts w:cstheme="minorHAnsi"/>
          <w:sz w:val="24"/>
          <w:szCs w:val="24"/>
        </w:rPr>
      </w:pPr>
      <w:r w:rsidRPr="00DF3704">
        <w:rPr>
          <w:rFonts w:cstheme="minorHAnsi"/>
          <w:sz w:val="24"/>
          <w:szCs w:val="24"/>
        </w:rPr>
        <w:t>Za wykonanie przedmiotu umowy Zamawiający zobowiązuje się zapłacić na rzecz Wykonawcy wynagrodzenie zgodnie z ofertą Wykonawcy  w kwocie: …………………….. zł netto powiększone o podatek od towarów i usług w kwocie ……………………………. zł, czyli łącznie kwotę ………………………………….. zł (słownie brutto: jedenaście milionów trzysta szesnaście tysięcy  złotych 00/100).</w:t>
      </w:r>
    </w:p>
    <w:p w14:paraId="7D5E2FCB" w14:textId="77777777" w:rsidR="003B5C80" w:rsidRPr="00DF3704" w:rsidRDefault="003B5C80" w:rsidP="003B5C80">
      <w:pPr>
        <w:pStyle w:val="Akapitzlist"/>
        <w:numPr>
          <w:ilvl w:val="0"/>
          <w:numId w:val="4"/>
        </w:numPr>
        <w:tabs>
          <w:tab w:val="left" w:pos="142"/>
        </w:tabs>
        <w:ind w:left="0" w:firstLine="0"/>
        <w:jc w:val="both"/>
        <w:rPr>
          <w:rFonts w:cstheme="minorHAnsi"/>
          <w:sz w:val="24"/>
          <w:szCs w:val="24"/>
        </w:rPr>
      </w:pPr>
      <w:r w:rsidRPr="00DF3704">
        <w:rPr>
          <w:rFonts w:cstheme="minorHAnsi"/>
          <w:sz w:val="24"/>
          <w:szCs w:val="24"/>
        </w:rPr>
        <w:t>Cena wskazana w ust. 1 zawiera całkowity koszt realizacji Umowy. Cena ta obejmuje wszystkie wymagania i świadczenia wynikające z Umowy oraz z dokumentacji określonej w § 1 ust. 2, w tym wszystkie ciężary publicznoprawne (opłaty, cła i podatki). Cena zawiera również wynagrodzenie przysługujące z tytułu przeprowadzenia szkolenia oraz udzielenia licencji w zakresie praw autorskich do przekazanego przez Wykonawcę oprogramowania określonego szczegółowo w OPZ.</w:t>
      </w:r>
    </w:p>
    <w:p w14:paraId="215C7057" w14:textId="77777777" w:rsidR="003B5C80" w:rsidRPr="00DF3704" w:rsidRDefault="003B5C80" w:rsidP="003B5C80">
      <w:pPr>
        <w:pStyle w:val="Akapitzlist"/>
        <w:tabs>
          <w:tab w:val="left" w:pos="142"/>
        </w:tabs>
        <w:spacing w:line="240" w:lineRule="auto"/>
        <w:ind w:left="0"/>
        <w:rPr>
          <w:rFonts w:cstheme="minorHAnsi"/>
          <w:sz w:val="24"/>
          <w:szCs w:val="24"/>
        </w:rPr>
      </w:pPr>
    </w:p>
    <w:p w14:paraId="724E7B2A" w14:textId="77777777" w:rsidR="003B5C80" w:rsidRPr="00DF3704" w:rsidRDefault="003B5C80" w:rsidP="003B5C80">
      <w:pPr>
        <w:pStyle w:val="Default"/>
        <w:tabs>
          <w:tab w:val="left" w:pos="142"/>
        </w:tabs>
        <w:jc w:val="center"/>
        <w:rPr>
          <w:rFonts w:asciiTheme="minorHAnsi" w:hAnsiTheme="minorHAnsi" w:cstheme="minorHAnsi"/>
          <w:b/>
          <w:bCs/>
        </w:rPr>
      </w:pPr>
      <w:r w:rsidRPr="00DF3704">
        <w:rPr>
          <w:rFonts w:asciiTheme="minorHAnsi" w:hAnsiTheme="minorHAnsi" w:cstheme="minorHAnsi"/>
          <w:b/>
          <w:bCs/>
        </w:rPr>
        <w:t>§ 5</w:t>
      </w:r>
    </w:p>
    <w:p w14:paraId="47D7F7FD" w14:textId="77777777" w:rsidR="003B5C80" w:rsidRPr="00DF3704" w:rsidRDefault="003B5C80" w:rsidP="003B5C80">
      <w:pPr>
        <w:pStyle w:val="Default"/>
        <w:tabs>
          <w:tab w:val="left" w:pos="142"/>
        </w:tabs>
        <w:jc w:val="center"/>
        <w:rPr>
          <w:rFonts w:asciiTheme="minorHAnsi" w:hAnsiTheme="minorHAnsi" w:cstheme="minorHAnsi"/>
          <w:b/>
          <w:bCs/>
        </w:rPr>
      </w:pPr>
      <w:r w:rsidRPr="00DF3704">
        <w:rPr>
          <w:rFonts w:asciiTheme="minorHAnsi" w:hAnsiTheme="minorHAnsi" w:cstheme="minorHAnsi"/>
          <w:b/>
          <w:bCs/>
        </w:rPr>
        <w:t>Zaliczka</w:t>
      </w:r>
    </w:p>
    <w:p w14:paraId="435176F5" w14:textId="77777777" w:rsidR="003B5C80" w:rsidRPr="00DF3704" w:rsidRDefault="003B5C80" w:rsidP="003B5C80">
      <w:pPr>
        <w:pStyle w:val="Default"/>
        <w:tabs>
          <w:tab w:val="left" w:pos="142"/>
        </w:tabs>
        <w:rPr>
          <w:rFonts w:asciiTheme="minorHAnsi" w:hAnsiTheme="minorHAnsi" w:cstheme="minorHAnsi"/>
        </w:rPr>
      </w:pPr>
    </w:p>
    <w:p w14:paraId="274D6AE0" w14:textId="77777777" w:rsidR="003B5C80" w:rsidRPr="00DF3704" w:rsidRDefault="003B5C80" w:rsidP="003B5C80">
      <w:pPr>
        <w:pStyle w:val="Default"/>
        <w:tabs>
          <w:tab w:val="left" w:pos="142"/>
        </w:tabs>
        <w:spacing w:after="18"/>
        <w:jc w:val="both"/>
        <w:rPr>
          <w:rFonts w:asciiTheme="minorHAnsi" w:hAnsiTheme="minorHAnsi" w:cstheme="minorHAnsi"/>
        </w:rPr>
      </w:pPr>
      <w:r w:rsidRPr="00DF3704">
        <w:rPr>
          <w:rFonts w:asciiTheme="minorHAnsi" w:hAnsiTheme="minorHAnsi" w:cstheme="minorHAnsi"/>
        </w:rPr>
        <w:t xml:space="preserve">1. Działając na podstawie art. 443 ust. 1 i 3 Zamawiający udzieli Wykonawcy zaliczki na poczet wykonania przedmiotu niniejszej umowy, zgodnie z poniższym: </w:t>
      </w:r>
    </w:p>
    <w:p w14:paraId="6009CCFE" w14:textId="77777777" w:rsidR="003B5C80" w:rsidRPr="00DF3704" w:rsidRDefault="003B5C80" w:rsidP="003B5C80">
      <w:pPr>
        <w:pStyle w:val="Default"/>
        <w:tabs>
          <w:tab w:val="left" w:pos="142"/>
        </w:tabs>
        <w:spacing w:after="18"/>
        <w:jc w:val="both"/>
        <w:rPr>
          <w:rFonts w:asciiTheme="minorHAnsi" w:hAnsiTheme="minorHAnsi" w:cstheme="minorHAnsi"/>
        </w:rPr>
      </w:pPr>
      <w:r w:rsidRPr="00DF3704">
        <w:rPr>
          <w:rFonts w:asciiTheme="minorHAnsi" w:hAnsiTheme="minorHAnsi" w:cstheme="minorHAnsi"/>
        </w:rPr>
        <w:t xml:space="preserve">1) Zamawiający udzieli Wykonawcy zaliczki na poczet wykonania przedmiotu niniejszej umowy w wysokości </w:t>
      </w:r>
      <w:r w:rsidRPr="00DF3704">
        <w:rPr>
          <w:rFonts w:asciiTheme="minorHAnsi" w:hAnsiTheme="minorHAnsi" w:cstheme="minorHAnsi"/>
          <w:b/>
          <w:bCs/>
        </w:rPr>
        <w:t xml:space="preserve">5% </w:t>
      </w:r>
      <w:r w:rsidRPr="00DF3704">
        <w:rPr>
          <w:rFonts w:asciiTheme="minorHAnsi" w:hAnsiTheme="minorHAnsi" w:cstheme="minorHAnsi"/>
        </w:rPr>
        <w:t xml:space="preserve">wynagrodzenia umownego brutto określonego w § 4 ust. 1, tj. w kwocie  …………………. zł brutto (słownie złotych brutto: ………………………….. 00/100). </w:t>
      </w:r>
    </w:p>
    <w:p w14:paraId="730A2042" w14:textId="77777777" w:rsidR="003B5C80" w:rsidRPr="00DF3704" w:rsidRDefault="003B5C80" w:rsidP="003B5C80">
      <w:pPr>
        <w:pStyle w:val="Default"/>
        <w:tabs>
          <w:tab w:val="left" w:pos="142"/>
        </w:tabs>
        <w:spacing w:after="18"/>
        <w:jc w:val="both"/>
        <w:rPr>
          <w:rFonts w:asciiTheme="minorHAnsi" w:hAnsiTheme="minorHAnsi" w:cstheme="minorHAnsi"/>
        </w:rPr>
      </w:pPr>
      <w:r w:rsidRPr="00DF3704">
        <w:rPr>
          <w:rFonts w:asciiTheme="minorHAnsi" w:hAnsiTheme="minorHAnsi" w:cstheme="minorHAnsi"/>
        </w:rPr>
        <w:t xml:space="preserve">2) Wykonawcy zostanie udzielona zaliczka po spełnieniu poniższych warunków: </w:t>
      </w:r>
    </w:p>
    <w:p w14:paraId="66848B12" w14:textId="77777777" w:rsidR="003B5C80" w:rsidRPr="00DF3704" w:rsidRDefault="003B5C80" w:rsidP="003B5C80">
      <w:pPr>
        <w:pStyle w:val="Default"/>
        <w:tabs>
          <w:tab w:val="left" w:pos="142"/>
        </w:tabs>
        <w:spacing w:after="18"/>
        <w:jc w:val="both"/>
        <w:rPr>
          <w:rFonts w:asciiTheme="minorHAnsi" w:hAnsiTheme="minorHAnsi" w:cstheme="minorHAnsi"/>
        </w:rPr>
      </w:pPr>
      <w:r w:rsidRPr="00DF3704">
        <w:rPr>
          <w:rFonts w:asciiTheme="minorHAnsi" w:hAnsiTheme="minorHAnsi" w:cstheme="minorHAnsi"/>
        </w:rPr>
        <w:lastRenderedPageBreak/>
        <w:t>a) złożeniu przez Wykonawcę pisemnego wniosku o wypłatę zaliczki w terminie nie wcześniejszym niż 90 dni od dnia planowanego odbioru przedmiotu umowy wraz z wniesieniem przez Wykonawcę zabezpieczenia zaliczki,</w:t>
      </w:r>
    </w:p>
    <w:p w14:paraId="05D81E90" w14:textId="77777777" w:rsidR="003B5C80" w:rsidRPr="00DF3704" w:rsidRDefault="003B5C80" w:rsidP="003B5C80">
      <w:pPr>
        <w:pStyle w:val="Default"/>
        <w:tabs>
          <w:tab w:val="left" w:pos="142"/>
        </w:tabs>
        <w:spacing w:after="18"/>
        <w:jc w:val="both"/>
        <w:rPr>
          <w:rFonts w:asciiTheme="minorHAnsi" w:hAnsiTheme="minorHAnsi" w:cstheme="minorHAnsi"/>
        </w:rPr>
      </w:pPr>
      <w:r w:rsidRPr="00DF3704">
        <w:rPr>
          <w:rFonts w:asciiTheme="minorHAnsi" w:hAnsiTheme="minorHAnsi" w:cstheme="minorHAnsi"/>
        </w:rPr>
        <w:t xml:space="preserve">b) przedłożeniu Zamawiającemu przez Wykonawcę, w terminie nie krótszym niż </w:t>
      </w:r>
      <w:r w:rsidRPr="00DF3704">
        <w:rPr>
          <w:rFonts w:asciiTheme="minorHAnsi" w:hAnsiTheme="minorHAnsi" w:cstheme="minorHAnsi"/>
          <w:b/>
          <w:bCs/>
        </w:rPr>
        <w:t xml:space="preserve">14 dni </w:t>
      </w:r>
      <w:r w:rsidRPr="00DF3704">
        <w:rPr>
          <w:rFonts w:asciiTheme="minorHAnsi" w:hAnsiTheme="minorHAnsi" w:cstheme="minorHAnsi"/>
        </w:rPr>
        <w:t xml:space="preserve">od spełnienia warunku, o którym mowa w lit. a) faktury zaliczkowej z terminem płatności zaliczki nie krótszym niż </w:t>
      </w:r>
      <w:r w:rsidRPr="00DF3704">
        <w:rPr>
          <w:rFonts w:asciiTheme="minorHAnsi" w:hAnsiTheme="minorHAnsi" w:cstheme="minorHAnsi"/>
          <w:b/>
          <w:bCs/>
        </w:rPr>
        <w:t>30 dni</w:t>
      </w:r>
      <w:r w:rsidRPr="00DF3704">
        <w:rPr>
          <w:rFonts w:asciiTheme="minorHAnsi" w:hAnsiTheme="minorHAnsi" w:cstheme="minorHAnsi"/>
        </w:rPr>
        <w:t xml:space="preserve"> licząc od daty doręczenia prawidłowo sporządzonej faktury do Zamawiającego, przy czym Zamawiający wypłaci zaliczkę we wskazanym terminie pod warunkiem wypłaty środków finansowych z przeznaczeniem na zaliczkę przez  Narodowy Fundusz Ochrony Środowiska i Gospodarki Wodnej. </w:t>
      </w:r>
    </w:p>
    <w:p w14:paraId="4F1938CD" w14:textId="77777777" w:rsidR="003B5C80" w:rsidRPr="00DF3704" w:rsidRDefault="003B5C80" w:rsidP="003B5C80">
      <w:pPr>
        <w:pStyle w:val="Default"/>
        <w:tabs>
          <w:tab w:val="left" w:pos="142"/>
        </w:tabs>
        <w:spacing w:after="18"/>
        <w:jc w:val="both"/>
        <w:rPr>
          <w:rFonts w:asciiTheme="minorHAnsi" w:hAnsiTheme="minorHAnsi" w:cstheme="minorHAnsi"/>
        </w:rPr>
      </w:pPr>
      <w:r w:rsidRPr="00DF3704">
        <w:rPr>
          <w:rFonts w:asciiTheme="minorHAnsi" w:hAnsiTheme="minorHAnsi" w:cstheme="minorHAnsi"/>
        </w:rPr>
        <w:t xml:space="preserve">3) Zaliczka udzielona Wykonawcy przez Zamawiającego, podlega zaliczeniu na poczet wynagrodzenia przysługującego Wykonawcy. Wykonawcy zostanie wypłacone wynagrodzenie w kwocie pomniejszonej o kwotę udzielonej zaliczki, chyba że zaliczka ta zostanie wcześniej zwrócona Zamawiającemu. </w:t>
      </w:r>
    </w:p>
    <w:p w14:paraId="15A4FD0C" w14:textId="77777777" w:rsidR="003B5C80" w:rsidRPr="00DF3704" w:rsidRDefault="003B5C80" w:rsidP="003B5C80">
      <w:pPr>
        <w:pStyle w:val="Default"/>
        <w:tabs>
          <w:tab w:val="left" w:pos="142"/>
        </w:tabs>
        <w:spacing w:after="18"/>
        <w:jc w:val="both"/>
        <w:rPr>
          <w:rFonts w:asciiTheme="minorHAnsi" w:hAnsiTheme="minorHAnsi" w:cstheme="minorHAnsi"/>
        </w:rPr>
      </w:pPr>
      <w:r w:rsidRPr="00DF3704">
        <w:rPr>
          <w:rFonts w:asciiTheme="minorHAnsi" w:hAnsiTheme="minorHAnsi" w:cstheme="minorHAnsi"/>
        </w:rPr>
        <w:t xml:space="preserve">4) Zabezpieczenie zaliczki, o którym mowa w ust. 1 pkt 2 lit. a) może być wnoszone przez Wykonawcę w jednej lub kilku następujących formach: </w:t>
      </w:r>
    </w:p>
    <w:p w14:paraId="758C7066" w14:textId="77777777" w:rsidR="003B5C80" w:rsidRPr="00DF3704" w:rsidRDefault="003B5C80" w:rsidP="003B5C80">
      <w:pPr>
        <w:pStyle w:val="Default"/>
        <w:tabs>
          <w:tab w:val="left" w:pos="142"/>
        </w:tabs>
        <w:spacing w:after="18"/>
        <w:jc w:val="both"/>
        <w:rPr>
          <w:rFonts w:asciiTheme="minorHAnsi" w:hAnsiTheme="minorHAnsi" w:cstheme="minorHAnsi"/>
        </w:rPr>
      </w:pPr>
      <w:r w:rsidRPr="00DF3704">
        <w:rPr>
          <w:rFonts w:asciiTheme="minorHAnsi" w:hAnsiTheme="minorHAnsi" w:cstheme="minorHAnsi"/>
        </w:rPr>
        <w:t xml:space="preserve">a) gwarancjach bankowych, </w:t>
      </w:r>
    </w:p>
    <w:p w14:paraId="27C0FE5B" w14:textId="77777777" w:rsidR="003B5C80" w:rsidRPr="00DF3704" w:rsidRDefault="003B5C80" w:rsidP="003B5C80">
      <w:pPr>
        <w:pStyle w:val="Default"/>
        <w:tabs>
          <w:tab w:val="left" w:pos="142"/>
        </w:tabs>
        <w:spacing w:after="18"/>
        <w:jc w:val="both"/>
        <w:rPr>
          <w:rFonts w:asciiTheme="minorHAnsi" w:hAnsiTheme="minorHAnsi" w:cstheme="minorHAnsi"/>
        </w:rPr>
      </w:pPr>
      <w:r w:rsidRPr="00DF3704">
        <w:rPr>
          <w:rFonts w:asciiTheme="minorHAnsi" w:hAnsiTheme="minorHAnsi" w:cstheme="minorHAnsi"/>
        </w:rPr>
        <w:t xml:space="preserve">b) gwarancjach ubezpieczeniowych, </w:t>
      </w:r>
    </w:p>
    <w:p w14:paraId="31EAA1EE" w14:textId="77777777" w:rsidR="003B5C80" w:rsidRPr="00DF3704" w:rsidRDefault="003B5C80" w:rsidP="003B5C80">
      <w:pPr>
        <w:pStyle w:val="Default"/>
        <w:tabs>
          <w:tab w:val="left" w:pos="142"/>
        </w:tabs>
        <w:spacing w:after="18"/>
        <w:jc w:val="both"/>
        <w:rPr>
          <w:rFonts w:asciiTheme="minorHAnsi" w:hAnsiTheme="minorHAnsi" w:cstheme="minorHAnsi"/>
        </w:rPr>
      </w:pPr>
      <w:r w:rsidRPr="00DF3704">
        <w:rPr>
          <w:rFonts w:asciiTheme="minorHAnsi" w:hAnsiTheme="minorHAnsi" w:cstheme="minorHAnsi"/>
        </w:rPr>
        <w:t xml:space="preserve">c) poręczeniach udzielanych przez podmioty, o których mowa w art. 6b ust. 5 pkt 2 ustawy z dnia 9 listopada 2000 r. o utworzeniu Polskiej Agencji Rozwoju Przedsiębiorczości. </w:t>
      </w:r>
    </w:p>
    <w:p w14:paraId="1152FC22" w14:textId="77777777" w:rsidR="003B5C80" w:rsidRPr="00DF3704" w:rsidRDefault="003B5C80" w:rsidP="003B5C80">
      <w:pPr>
        <w:pStyle w:val="Default"/>
        <w:tabs>
          <w:tab w:val="left" w:pos="142"/>
        </w:tabs>
        <w:spacing w:after="18"/>
        <w:jc w:val="both"/>
        <w:rPr>
          <w:rFonts w:asciiTheme="minorHAnsi" w:hAnsiTheme="minorHAnsi" w:cstheme="minorHAnsi"/>
        </w:rPr>
      </w:pPr>
      <w:r w:rsidRPr="00DF3704">
        <w:rPr>
          <w:rFonts w:asciiTheme="minorHAnsi" w:hAnsiTheme="minorHAnsi" w:cstheme="minorHAnsi"/>
        </w:rPr>
        <w:t xml:space="preserve">5) Zabezpieczenie zaliczki, o którym mowa w ust. 1 pkt 2 lit. a ) wnoszone w formie poręczeń lub gwarancji musi spełniać co najmniej poniższe wymagania: </w:t>
      </w:r>
    </w:p>
    <w:p w14:paraId="379F6192" w14:textId="77777777" w:rsidR="003B5C80" w:rsidRPr="00DF3704" w:rsidRDefault="003B5C80" w:rsidP="003B5C80">
      <w:pPr>
        <w:pStyle w:val="Default"/>
        <w:tabs>
          <w:tab w:val="left" w:pos="142"/>
        </w:tabs>
        <w:spacing w:after="18"/>
        <w:jc w:val="both"/>
        <w:rPr>
          <w:rFonts w:asciiTheme="minorHAnsi" w:hAnsiTheme="minorHAnsi" w:cstheme="minorHAnsi"/>
        </w:rPr>
      </w:pPr>
      <w:r w:rsidRPr="00DF3704">
        <w:rPr>
          <w:rFonts w:asciiTheme="minorHAnsi" w:hAnsiTheme="minorHAnsi" w:cstheme="minorHAnsi"/>
        </w:rPr>
        <w:t>a) musi być złożone jako oryginał poręczenia lub gwarancji</w:t>
      </w:r>
    </w:p>
    <w:p w14:paraId="786EE0DF" w14:textId="77777777" w:rsidR="003B5C80" w:rsidRPr="00DF3704" w:rsidRDefault="003B5C80" w:rsidP="003B5C80">
      <w:pPr>
        <w:pStyle w:val="Default"/>
        <w:tabs>
          <w:tab w:val="left" w:pos="142"/>
        </w:tabs>
        <w:spacing w:after="18"/>
        <w:jc w:val="both"/>
        <w:rPr>
          <w:rFonts w:asciiTheme="minorHAnsi" w:hAnsiTheme="minorHAnsi" w:cstheme="minorHAnsi"/>
        </w:rPr>
      </w:pPr>
      <w:r w:rsidRPr="00DF3704">
        <w:rPr>
          <w:rFonts w:asciiTheme="minorHAnsi" w:hAnsiTheme="minorHAnsi" w:cstheme="minorHAnsi"/>
        </w:rPr>
        <w:t xml:space="preserve">b) musi obejmować kwotę równą kwocie udzielanej zaliczki, tj. kwotę …………………… zł (słownie złotych: słownie złotych brutto: …………………………….. złotych 00/100), </w:t>
      </w:r>
    </w:p>
    <w:p w14:paraId="50B5CC1D" w14:textId="77777777" w:rsidR="003B5C80" w:rsidRPr="00DF3704" w:rsidRDefault="003B5C80" w:rsidP="003B5C80">
      <w:pPr>
        <w:pStyle w:val="Default"/>
        <w:tabs>
          <w:tab w:val="left" w:pos="142"/>
        </w:tabs>
        <w:spacing w:after="18"/>
        <w:jc w:val="both"/>
        <w:rPr>
          <w:rFonts w:asciiTheme="minorHAnsi" w:hAnsiTheme="minorHAnsi" w:cstheme="minorHAnsi"/>
        </w:rPr>
      </w:pPr>
      <w:r w:rsidRPr="00DF3704">
        <w:rPr>
          <w:rFonts w:asciiTheme="minorHAnsi" w:hAnsiTheme="minorHAnsi" w:cstheme="minorHAnsi"/>
        </w:rPr>
        <w:t xml:space="preserve">c) z dokumentu poręczenia lub gwarancji musi jednoznacznie wynikać zobowiązanie gwaranta do zapłaty na rzecz Zamawiającego całej kwoty zaliczki, </w:t>
      </w:r>
    </w:p>
    <w:p w14:paraId="69644D2C" w14:textId="77777777" w:rsidR="003B5C80" w:rsidRPr="00DF3704" w:rsidRDefault="003B5C80" w:rsidP="003B5C80">
      <w:pPr>
        <w:pStyle w:val="Default"/>
        <w:tabs>
          <w:tab w:val="left" w:pos="142"/>
        </w:tabs>
        <w:jc w:val="both"/>
        <w:rPr>
          <w:rFonts w:asciiTheme="minorHAnsi" w:hAnsiTheme="minorHAnsi" w:cstheme="minorHAnsi"/>
        </w:rPr>
      </w:pPr>
      <w:r w:rsidRPr="00DF3704">
        <w:rPr>
          <w:rFonts w:asciiTheme="minorHAnsi" w:hAnsiTheme="minorHAnsi" w:cstheme="minorHAnsi"/>
        </w:rPr>
        <w:t xml:space="preserve">d) powinno być nieodwołalne i bezwarunkowe oraz płatne na pierwsze żądanie, </w:t>
      </w:r>
    </w:p>
    <w:p w14:paraId="47F18C9E" w14:textId="77777777" w:rsidR="003B5C80" w:rsidRPr="00DF3704" w:rsidRDefault="003B5C80" w:rsidP="003B5C80">
      <w:pPr>
        <w:pStyle w:val="Default"/>
        <w:tabs>
          <w:tab w:val="left" w:pos="142"/>
        </w:tabs>
        <w:spacing w:after="18"/>
        <w:jc w:val="both"/>
        <w:rPr>
          <w:rFonts w:asciiTheme="minorHAnsi" w:hAnsiTheme="minorHAnsi" w:cstheme="minorHAnsi"/>
          <w:color w:val="auto"/>
        </w:rPr>
      </w:pPr>
      <w:r w:rsidRPr="00DF3704">
        <w:rPr>
          <w:rFonts w:asciiTheme="minorHAnsi" w:hAnsiTheme="minorHAnsi" w:cstheme="minorHAnsi"/>
          <w:color w:val="auto"/>
        </w:rPr>
        <w:t xml:space="preserve">e) termin obowiązywania poręczenia lub gwarancji nie może być krótszy niż termin wykonania umowy określony w § 3 ust. 1, </w:t>
      </w:r>
    </w:p>
    <w:p w14:paraId="18AC5800" w14:textId="77777777" w:rsidR="003B5C80" w:rsidRPr="00DF3704" w:rsidRDefault="003B5C80" w:rsidP="003B5C80">
      <w:pPr>
        <w:pStyle w:val="Default"/>
        <w:tabs>
          <w:tab w:val="left" w:pos="142"/>
        </w:tabs>
        <w:spacing w:after="18"/>
        <w:jc w:val="both"/>
        <w:rPr>
          <w:rFonts w:asciiTheme="minorHAnsi" w:hAnsiTheme="minorHAnsi" w:cstheme="minorHAnsi"/>
          <w:color w:val="auto"/>
        </w:rPr>
      </w:pPr>
      <w:r w:rsidRPr="00DF3704">
        <w:rPr>
          <w:rFonts w:asciiTheme="minorHAnsi" w:hAnsiTheme="minorHAnsi" w:cstheme="minorHAnsi"/>
          <w:color w:val="auto"/>
        </w:rPr>
        <w:t xml:space="preserve">f) w treści poręczenia lub gwarancji powinna znaleźć się nazwa przedmiotowej inwestycji, </w:t>
      </w:r>
    </w:p>
    <w:p w14:paraId="26B8C03C" w14:textId="77777777" w:rsidR="003B5C80" w:rsidRPr="00DF3704" w:rsidRDefault="003B5C80" w:rsidP="003B5C80">
      <w:pPr>
        <w:pStyle w:val="Default"/>
        <w:tabs>
          <w:tab w:val="left" w:pos="142"/>
        </w:tabs>
        <w:spacing w:after="18"/>
        <w:jc w:val="both"/>
        <w:rPr>
          <w:rFonts w:asciiTheme="minorHAnsi" w:hAnsiTheme="minorHAnsi" w:cstheme="minorHAnsi"/>
          <w:color w:val="auto"/>
        </w:rPr>
      </w:pPr>
      <w:r w:rsidRPr="00DF3704">
        <w:rPr>
          <w:rFonts w:asciiTheme="minorHAnsi" w:hAnsiTheme="minorHAnsi" w:cstheme="minorHAnsi"/>
          <w:color w:val="auto"/>
        </w:rPr>
        <w:t xml:space="preserve">g) w treści poręczenia lub gwarancji powinna znaleźć się nazwa beneficjenta poręczenia lub gwarancji, którym jest Zamawiający, </w:t>
      </w:r>
    </w:p>
    <w:p w14:paraId="18B3752C" w14:textId="77777777" w:rsidR="003B5C80" w:rsidRPr="00DF3704" w:rsidRDefault="003B5C80" w:rsidP="003B5C80">
      <w:pPr>
        <w:pStyle w:val="Default"/>
        <w:tabs>
          <w:tab w:val="left" w:pos="142"/>
        </w:tabs>
        <w:spacing w:after="18"/>
        <w:jc w:val="both"/>
        <w:rPr>
          <w:rFonts w:asciiTheme="minorHAnsi" w:hAnsiTheme="minorHAnsi" w:cstheme="minorHAnsi"/>
          <w:color w:val="auto"/>
        </w:rPr>
      </w:pPr>
      <w:r w:rsidRPr="00DF3704">
        <w:rPr>
          <w:rFonts w:asciiTheme="minorHAnsi" w:hAnsiTheme="minorHAnsi" w:cstheme="minorHAnsi"/>
          <w:color w:val="auto"/>
        </w:rPr>
        <w:t xml:space="preserve">h) w przypadku zawarcia umowy z konsorcjum firm, Zamawiający wymaga aby poręczenie lub gwarancja obejmowała swą treścią (tj. zobowiązanych z tytułu poręczenia lub gwarancji) wszystkich członków konsorcjum lub aby z jej treści wynikało, że zabezpiecza całe konsorcjum. </w:t>
      </w:r>
    </w:p>
    <w:p w14:paraId="37A2D561" w14:textId="77777777" w:rsidR="003B5C80" w:rsidRPr="00DF3704" w:rsidRDefault="003B5C80" w:rsidP="003B5C80">
      <w:pPr>
        <w:pStyle w:val="Default"/>
        <w:tabs>
          <w:tab w:val="left" w:pos="142"/>
        </w:tabs>
        <w:jc w:val="both"/>
        <w:rPr>
          <w:rFonts w:asciiTheme="minorHAnsi" w:hAnsiTheme="minorHAnsi" w:cstheme="minorHAnsi"/>
          <w:color w:val="auto"/>
        </w:rPr>
      </w:pPr>
      <w:r w:rsidRPr="00DF3704">
        <w:rPr>
          <w:rFonts w:asciiTheme="minorHAnsi" w:hAnsiTheme="minorHAnsi" w:cstheme="minorHAnsi"/>
          <w:color w:val="auto"/>
        </w:rPr>
        <w:t xml:space="preserve">6) Zabezpieczenie zaliczki zostanie zwrócone przez Zamawiającego w terminie 30 dni od dnia podpisania bezusterkowego protokołu odbioru końcowego. </w:t>
      </w:r>
    </w:p>
    <w:p w14:paraId="7CE0AD25" w14:textId="77777777" w:rsidR="003B5C80" w:rsidRPr="00DF3704" w:rsidRDefault="003B5C80" w:rsidP="003B5C80">
      <w:pPr>
        <w:pStyle w:val="Default"/>
        <w:tabs>
          <w:tab w:val="left" w:pos="142"/>
        </w:tabs>
        <w:jc w:val="both"/>
        <w:rPr>
          <w:rFonts w:asciiTheme="minorHAnsi" w:hAnsiTheme="minorHAnsi" w:cstheme="minorHAnsi"/>
          <w:color w:val="auto"/>
        </w:rPr>
      </w:pPr>
      <w:r w:rsidRPr="00DF3704">
        <w:rPr>
          <w:rFonts w:asciiTheme="minorHAnsi" w:hAnsiTheme="minorHAnsi" w:cstheme="minorHAnsi"/>
          <w:color w:val="auto"/>
        </w:rPr>
        <w:t xml:space="preserve">W przypadku nie zakończenia realizacji umowy w terminie określonym jako ważność zabezpieczenia zaliczki, Wykonawca zobowiązany jest odpowiednio przedłużyć termin ważności zabezpieczenia zaliczki lub wnieść nowe zabezpieczenie zaliczki, a dokument tę czynność potwierdzający dostarczyć Zamawiającemu przed upływem ważności pierwotnego zabezpieczenia. </w:t>
      </w:r>
    </w:p>
    <w:p w14:paraId="525F6C83" w14:textId="77777777" w:rsidR="003B5C80" w:rsidRPr="00DF3704" w:rsidRDefault="003B5C80" w:rsidP="003B5C80">
      <w:pPr>
        <w:pStyle w:val="Default"/>
        <w:tabs>
          <w:tab w:val="left" w:pos="142"/>
        </w:tabs>
        <w:spacing w:after="18"/>
        <w:jc w:val="both"/>
        <w:rPr>
          <w:rFonts w:asciiTheme="minorHAnsi" w:hAnsiTheme="minorHAnsi" w:cstheme="minorHAnsi"/>
          <w:color w:val="auto"/>
        </w:rPr>
      </w:pPr>
      <w:r w:rsidRPr="00DF3704">
        <w:rPr>
          <w:rFonts w:asciiTheme="minorHAnsi" w:hAnsiTheme="minorHAnsi" w:cstheme="minorHAnsi"/>
          <w:color w:val="auto"/>
        </w:rPr>
        <w:t xml:space="preserve">2. Rozliczenie finansowe za wykonanie przedmiotu umowy nastąpi na podstawie: </w:t>
      </w:r>
    </w:p>
    <w:p w14:paraId="31D2B209" w14:textId="77777777" w:rsidR="003B5C80" w:rsidRPr="00DF3704" w:rsidRDefault="003B5C80" w:rsidP="003B5C80">
      <w:pPr>
        <w:pStyle w:val="Default"/>
        <w:tabs>
          <w:tab w:val="left" w:pos="142"/>
        </w:tabs>
        <w:spacing w:after="18"/>
        <w:jc w:val="both"/>
        <w:rPr>
          <w:rFonts w:asciiTheme="minorHAnsi" w:hAnsiTheme="minorHAnsi" w:cstheme="minorHAnsi"/>
          <w:color w:val="auto"/>
        </w:rPr>
      </w:pPr>
      <w:r w:rsidRPr="00DF3704">
        <w:rPr>
          <w:rFonts w:asciiTheme="minorHAnsi" w:hAnsiTheme="minorHAnsi" w:cstheme="minorHAnsi"/>
          <w:color w:val="auto"/>
        </w:rPr>
        <w:lastRenderedPageBreak/>
        <w:t xml:space="preserve">1) </w:t>
      </w:r>
      <w:r w:rsidRPr="00DF3704">
        <w:rPr>
          <w:rFonts w:asciiTheme="minorHAnsi" w:hAnsiTheme="minorHAnsi" w:cstheme="minorHAnsi"/>
          <w:b/>
          <w:bCs/>
          <w:color w:val="auto"/>
        </w:rPr>
        <w:t xml:space="preserve">faktury zaliczkowej </w:t>
      </w:r>
      <w:r w:rsidRPr="00DF3704">
        <w:rPr>
          <w:rFonts w:asciiTheme="minorHAnsi" w:hAnsiTheme="minorHAnsi" w:cstheme="minorHAnsi"/>
          <w:color w:val="auto"/>
        </w:rPr>
        <w:t xml:space="preserve">– po spełnieniu przez Wykonawcę warunków, o których mowa w ust. 1 pkt 2), </w:t>
      </w:r>
    </w:p>
    <w:p w14:paraId="7B04D1F1" w14:textId="77777777" w:rsidR="003B5C80" w:rsidRPr="00DF3704" w:rsidRDefault="003B5C80" w:rsidP="003B5C80">
      <w:pPr>
        <w:pStyle w:val="Default"/>
        <w:tabs>
          <w:tab w:val="left" w:pos="142"/>
        </w:tabs>
        <w:jc w:val="both"/>
        <w:rPr>
          <w:rFonts w:asciiTheme="minorHAnsi" w:hAnsiTheme="minorHAnsi" w:cstheme="minorHAnsi"/>
          <w:color w:val="auto"/>
        </w:rPr>
      </w:pPr>
      <w:r w:rsidRPr="00DF3704">
        <w:rPr>
          <w:rFonts w:asciiTheme="minorHAnsi" w:hAnsiTheme="minorHAnsi" w:cstheme="minorHAnsi"/>
          <w:color w:val="auto"/>
        </w:rPr>
        <w:t xml:space="preserve">2) </w:t>
      </w:r>
      <w:r w:rsidRPr="00DF3704">
        <w:rPr>
          <w:rFonts w:asciiTheme="minorHAnsi" w:hAnsiTheme="minorHAnsi" w:cstheme="minorHAnsi"/>
          <w:b/>
          <w:bCs/>
          <w:color w:val="auto"/>
        </w:rPr>
        <w:t xml:space="preserve">faktury końcowej </w:t>
      </w:r>
      <w:r w:rsidRPr="00DF3704">
        <w:rPr>
          <w:rFonts w:asciiTheme="minorHAnsi" w:hAnsiTheme="minorHAnsi" w:cstheme="minorHAnsi"/>
          <w:color w:val="auto"/>
        </w:rPr>
        <w:t xml:space="preserve">– po zakończeniu realizacji całości przedmiotu umowy, dokonania odbioru końcowego, potwierdzonego stosownym Protokołem odbioru, o którym mowa w § 3 ust. 15. </w:t>
      </w:r>
    </w:p>
    <w:p w14:paraId="02F7001E" w14:textId="77777777" w:rsidR="003B5C80" w:rsidRPr="00DF3704" w:rsidRDefault="003B5C80" w:rsidP="003B5C80">
      <w:pPr>
        <w:pStyle w:val="Default"/>
        <w:tabs>
          <w:tab w:val="left" w:pos="142"/>
        </w:tabs>
        <w:jc w:val="both"/>
        <w:rPr>
          <w:rFonts w:asciiTheme="minorHAnsi" w:hAnsiTheme="minorHAnsi" w:cstheme="minorHAnsi"/>
          <w:color w:val="auto"/>
        </w:rPr>
      </w:pPr>
      <w:r w:rsidRPr="00DF3704">
        <w:rPr>
          <w:rFonts w:asciiTheme="minorHAnsi" w:hAnsiTheme="minorHAnsi" w:cstheme="minorHAnsi"/>
          <w:color w:val="auto"/>
        </w:rPr>
        <w:t xml:space="preserve">3. Wykonawca wystawi fakturę zaliczkową i końcową zgodnie z obowiązującymi przepisami za pośrednictwem Krajowego Systemu e-Faktur (KSeF). Podstawą wystawienia faktury będzie  Protokół odbioru, o którym mowa w § 3 ust. 15 </w:t>
      </w:r>
      <w:r w:rsidRPr="00DF3704">
        <w:rPr>
          <w:rFonts w:asciiTheme="minorHAnsi" w:hAnsiTheme="minorHAnsi" w:cstheme="minorHAnsi"/>
          <w:b/>
          <w:bCs/>
          <w:color w:val="auto"/>
        </w:rPr>
        <w:t xml:space="preserve">podpisany przez upoważnione osoby ze strony Wykonawcy i Zamawiającego. </w:t>
      </w:r>
    </w:p>
    <w:p w14:paraId="58CC3239" w14:textId="77777777" w:rsidR="003B5C80" w:rsidRPr="00DF3704" w:rsidRDefault="003B5C80" w:rsidP="003B5C80">
      <w:pPr>
        <w:pStyle w:val="Default"/>
        <w:tabs>
          <w:tab w:val="left" w:pos="142"/>
        </w:tabs>
        <w:jc w:val="both"/>
        <w:rPr>
          <w:rFonts w:asciiTheme="minorHAnsi" w:hAnsiTheme="minorHAnsi" w:cstheme="minorHAnsi"/>
          <w:color w:val="auto"/>
        </w:rPr>
      </w:pPr>
      <w:r w:rsidRPr="00DF3704">
        <w:rPr>
          <w:rFonts w:asciiTheme="minorHAnsi" w:hAnsiTheme="minorHAnsi" w:cstheme="minorHAnsi"/>
          <w:color w:val="auto"/>
        </w:rPr>
        <w:t xml:space="preserve">4. Zamawiający zapłaci Wykonawcy wynagrodzenie w formie bezgotówkowej, przelewem w złotych polskich na rachunek bankowy Wykonawcy podany każdorazowo na fakturze. Fakturę końcową Zamawiający zapłaci w terminie 30 dni, licząc od daty wystawienia faktury za pośrednictwem KSeF. </w:t>
      </w:r>
    </w:p>
    <w:p w14:paraId="2CAF9ECF" w14:textId="77777777" w:rsidR="003B5C80" w:rsidRPr="00DF3704" w:rsidRDefault="003B5C80" w:rsidP="003B5C80">
      <w:pPr>
        <w:pStyle w:val="Default"/>
        <w:tabs>
          <w:tab w:val="left" w:pos="142"/>
        </w:tabs>
        <w:jc w:val="both"/>
        <w:rPr>
          <w:rFonts w:asciiTheme="minorHAnsi" w:hAnsiTheme="minorHAnsi" w:cstheme="minorHAnsi"/>
          <w:color w:val="auto"/>
        </w:rPr>
      </w:pPr>
      <w:r w:rsidRPr="00DF3704">
        <w:rPr>
          <w:rFonts w:asciiTheme="minorHAnsi" w:hAnsiTheme="minorHAnsi" w:cstheme="minorHAnsi"/>
          <w:color w:val="auto"/>
        </w:rPr>
        <w:t>6. Strony umowy oświadczają, że są podatnikami podatku VAT oraz zobowiązują się do niezwłocznego wzajemnego informowania o zmianie swojego statusu jako podatnika podatku VAT.</w:t>
      </w:r>
    </w:p>
    <w:p w14:paraId="686C3D78" w14:textId="77777777" w:rsidR="003B5C80" w:rsidRPr="00DF3704" w:rsidRDefault="003B5C80" w:rsidP="003B5C80">
      <w:pPr>
        <w:pStyle w:val="Default"/>
        <w:tabs>
          <w:tab w:val="left" w:pos="142"/>
        </w:tabs>
        <w:jc w:val="both"/>
        <w:rPr>
          <w:rFonts w:asciiTheme="minorHAnsi" w:hAnsiTheme="minorHAnsi" w:cstheme="minorHAnsi"/>
          <w:color w:val="auto"/>
        </w:rPr>
      </w:pPr>
      <w:r w:rsidRPr="00DF3704">
        <w:rPr>
          <w:rFonts w:asciiTheme="minorHAnsi" w:hAnsiTheme="minorHAnsi" w:cstheme="minorHAnsi"/>
          <w:color w:val="auto"/>
        </w:rPr>
        <w:t xml:space="preserve">7. Za dzień zapłaty wynagrodzenia uważa się datę obciążenia rachunku bankowego Zamawiającego. </w:t>
      </w:r>
    </w:p>
    <w:p w14:paraId="1B7F0F5E" w14:textId="77777777" w:rsidR="003B5C80" w:rsidRPr="00DF3704" w:rsidRDefault="003B5C80" w:rsidP="003B5C80">
      <w:pPr>
        <w:pStyle w:val="Default"/>
        <w:tabs>
          <w:tab w:val="left" w:pos="142"/>
        </w:tabs>
        <w:jc w:val="center"/>
        <w:rPr>
          <w:rFonts w:asciiTheme="minorHAnsi" w:hAnsiTheme="minorHAnsi" w:cstheme="minorHAnsi"/>
          <w:b/>
          <w:bCs/>
        </w:rPr>
      </w:pPr>
    </w:p>
    <w:p w14:paraId="747D5CC4" w14:textId="77777777" w:rsidR="003B5C80" w:rsidRPr="00DF3704" w:rsidRDefault="003B5C80" w:rsidP="003B5C80">
      <w:pPr>
        <w:pStyle w:val="Default"/>
        <w:tabs>
          <w:tab w:val="left" w:pos="142"/>
        </w:tabs>
        <w:jc w:val="center"/>
        <w:rPr>
          <w:rFonts w:asciiTheme="minorHAnsi" w:hAnsiTheme="minorHAnsi" w:cstheme="minorHAnsi"/>
        </w:rPr>
      </w:pPr>
      <w:r w:rsidRPr="00DF3704">
        <w:rPr>
          <w:rFonts w:asciiTheme="minorHAnsi" w:hAnsiTheme="minorHAnsi" w:cstheme="minorHAnsi"/>
          <w:b/>
          <w:bCs/>
        </w:rPr>
        <w:t>§ 6</w:t>
      </w:r>
    </w:p>
    <w:p w14:paraId="085CC052" w14:textId="77777777" w:rsidR="003B5C80" w:rsidRPr="00DF3704" w:rsidRDefault="003B5C80" w:rsidP="003B5C80">
      <w:pPr>
        <w:pStyle w:val="Default"/>
        <w:tabs>
          <w:tab w:val="left" w:pos="142"/>
        </w:tabs>
        <w:jc w:val="center"/>
        <w:rPr>
          <w:rFonts w:asciiTheme="minorHAnsi" w:hAnsiTheme="minorHAnsi" w:cstheme="minorHAnsi"/>
          <w:b/>
          <w:bCs/>
        </w:rPr>
      </w:pPr>
      <w:r w:rsidRPr="00DF3704">
        <w:rPr>
          <w:rFonts w:asciiTheme="minorHAnsi" w:hAnsiTheme="minorHAnsi" w:cstheme="minorHAnsi"/>
          <w:b/>
          <w:bCs/>
        </w:rPr>
        <w:t>Kary umowne</w:t>
      </w:r>
    </w:p>
    <w:p w14:paraId="694AB9AB" w14:textId="77777777" w:rsidR="003B5C80" w:rsidRPr="00DF3704" w:rsidRDefault="003B5C80" w:rsidP="003B5C80">
      <w:pPr>
        <w:pStyle w:val="Default"/>
        <w:tabs>
          <w:tab w:val="left" w:pos="142"/>
        </w:tabs>
        <w:jc w:val="center"/>
        <w:rPr>
          <w:rFonts w:asciiTheme="minorHAnsi" w:hAnsiTheme="minorHAnsi" w:cstheme="minorHAnsi"/>
        </w:rPr>
      </w:pPr>
    </w:p>
    <w:p w14:paraId="72C1B194" w14:textId="77777777" w:rsidR="003B5C80" w:rsidRPr="00DF3704" w:rsidRDefault="003B5C80" w:rsidP="003B5C80">
      <w:pPr>
        <w:pStyle w:val="Default"/>
        <w:tabs>
          <w:tab w:val="left" w:pos="142"/>
        </w:tabs>
        <w:jc w:val="both"/>
        <w:rPr>
          <w:rFonts w:asciiTheme="minorHAnsi" w:hAnsiTheme="minorHAnsi" w:cstheme="minorHAnsi"/>
        </w:rPr>
      </w:pPr>
      <w:r w:rsidRPr="00DF3704">
        <w:rPr>
          <w:rFonts w:asciiTheme="minorHAnsi" w:hAnsiTheme="minorHAnsi" w:cstheme="minorHAnsi"/>
        </w:rPr>
        <w:t xml:space="preserve">1. Strony ustalają odpowiedzialność za niewykonanie lub nienależyte wykonanie zobowiązań wynikających z niniejszej umowy w formie kar umownych. </w:t>
      </w:r>
    </w:p>
    <w:p w14:paraId="0BC68084" w14:textId="77777777" w:rsidR="003B5C80" w:rsidRPr="00DF3704" w:rsidRDefault="003B5C80" w:rsidP="003B5C80">
      <w:pPr>
        <w:pStyle w:val="Default"/>
        <w:tabs>
          <w:tab w:val="left" w:pos="142"/>
        </w:tabs>
        <w:jc w:val="both"/>
        <w:rPr>
          <w:rFonts w:asciiTheme="minorHAnsi" w:hAnsiTheme="minorHAnsi" w:cstheme="minorHAnsi"/>
        </w:rPr>
      </w:pPr>
      <w:r w:rsidRPr="00DF3704">
        <w:rPr>
          <w:rFonts w:asciiTheme="minorHAnsi" w:hAnsiTheme="minorHAnsi" w:cstheme="minorHAnsi"/>
        </w:rPr>
        <w:t xml:space="preserve">2. Wykonawca zapłaci Zamawiającemu kary umowne w następujących przypadkach: </w:t>
      </w:r>
    </w:p>
    <w:p w14:paraId="593D0445" w14:textId="77777777" w:rsidR="003B5C80" w:rsidRPr="00DF3704" w:rsidRDefault="003B5C80" w:rsidP="003B5C80">
      <w:pPr>
        <w:pStyle w:val="Default"/>
        <w:numPr>
          <w:ilvl w:val="0"/>
          <w:numId w:val="1"/>
        </w:numPr>
        <w:tabs>
          <w:tab w:val="left" w:pos="142"/>
        </w:tabs>
        <w:spacing w:after="18"/>
        <w:ind w:left="0" w:firstLine="0"/>
        <w:jc w:val="both"/>
        <w:rPr>
          <w:rFonts w:asciiTheme="minorHAnsi" w:hAnsiTheme="minorHAnsi" w:cstheme="minorHAnsi"/>
          <w:color w:val="auto"/>
        </w:rPr>
      </w:pPr>
      <w:r w:rsidRPr="00DF3704">
        <w:rPr>
          <w:rFonts w:asciiTheme="minorHAnsi" w:hAnsiTheme="minorHAnsi" w:cstheme="minorHAnsi"/>
          <w:color w:val="auto"/>
        </w:rPr>
        <w:t xml:space="preserve">za zwłokę w wykonaniu przedmiotu umowy – w wysokości 0,05% wynagrodzenia brutto, określonego w § 4 ust. 1 umowy za każdy rozpoczęty dzień zwłoki, </w:t>
      </w:r>
    </w:p>
    <w:p w14:paraId="14D9AD60" w14:textId="77777777" w:rsidR="003B5C80" w:rsidRPr="00DF3704" w:rsidRDefault="003B5C80" w:rsidP="003B5C80">
      <w:pPr>
        <w:pStyle w:val="Default"/>
        <w:numPr>
          <w:ilvl w:val="0"/>
          <w:numId w:val="1"/>
        </w:numPr>
        <w:tabs>
          <w:tab w:val="left" w:pos="142"/>
        </w:tabs>
        <w:spacing w:after="18"/>
        <w:ind w:left="0" w:firstLine="0"/>
        <w:jc w:val="both"/>
        <w:rPr>
          <w:rFonts w:asciiTheme="minorHAnsi" w:hAnsiTheme="minorHAnsi" w:cstheme="minorHAnsi"/>
          <w:color w:val="auto"/>
        </w:rPr>
      </w:pPr>
      <w:r w:rsidRPr="00DF3704">
        <w:rPr>
          <w:rFonts w:asciiTheme="minorHAnsi" w:hAnsiTheme="minorHAnsi" w:cstheme="minorHAnsi"/>
          <w:color w:val="auto"/>
        </w:rPr>
        <w:t xml:space="preserve">za zwłokę w usunięciu wad stwierdzonych przy odbiorze końcowym – w wysokości 0,05% wynagrodzenia brutto, określonego w § 4 ust. 1  umowy za każdy rozpoczęty dzień zwłoki, liczony od upływu terminu wyznaczonego na usunięcie wad, </w:t>
      </w:r>
    </w:p>
    <w:p w14:paraId="7DDCFB56" w14:textId="77777777" w:rsidR="003B5C80" w:rsidRPr="00DF3704" w:rsidRDefault="003B5C80" w:rsidP="003B5C80">
      <w:pPr>
        <w:pStyle w:val="Default"/>
        <w:numPr>
          <w:ilvl w:val="0"/>
          <w:numId w:val="1"/>
        </w:numPr>
        <w:tabs>
          <w:tab w:val="left" w:pos="142"/>
        </w:tabs>
        <w:spacing w:after="18"/>
        <w:ind w:left="0" w:firstLine="0"/>
        <w:jc w:val="both"/>
        <w:rPr>
          <w:rFonts w:asciiTheme="minorHAnsi" w:hAnsiTheme="minorHAnsi" w:cstheme="minorHAnsi"/>
          <w:color w:val="auto"/>
        </w:rPr>
      </w:pPr>
      <w:r w:rsidRPr="00DF3704">
        <w:rPr>
          <w:rFonts w:asciiTheme="minorHAnsi" w:hAnsiTheme="minorHAnsi" w:cstheme="minorHAnsi"/>
          <w:color w:val="auto"/>
        </w:rPr>
        <w:t>za zwłokę w usunięciu wad stwierdzonych w okresie gwarancji i rękojmi – w wysokości 0,05% wynagrodzenia brutto, określonego w § 4 ust. 1  umowy za każdy rozpoczęty dzień zwłoki, liczony od upływu terminu wyznaczonego na usunięcie wad, chyba że inna wysokość kary wynika z OPZ,</w:t>
      </w:r>
    </w:p>
    <w:p w14:paraId="21A30CAD" w14:textId="77777777" w:rsidR="003B5C80" w:rsidRPr="00DF3704" w:rsidRDefault="003B5C80" w:rsidP="003B5C80">
      <w:pPr>
        <w:pStyle w:val="Default"/>
        <w:numPr>
          <w:ilvl w:val="0"/>
          <w:numId w:val="1"/>
        </w:numPr>
        <w:tabs>
          <w:tab w:val="left" w:pos="142"/>
        </w:tabs>
        <w:spacing w:after="18"/>
        <w:ind w:left="0" w:firstLine="0"/>
        <w:jc w:val="both"/>
        <w:rPr>
          <w:rFonts w:asciiTheme="minorHAnsi" w:hAnsiTheme="minorHAnsi" w:cstheme="minorHAnsi"/>
          <w:color w:val="auto"/>
        </w:rPr>
      </w:pPr>
      <w:r w:rsidRPr="00DF3704">
        <w:rPr>
          <w:rFonts w:asciiTheme="minorHAnsi" w:hAnsiTheme="minorHAnsi" w:cstheme="minorHAnsi"/>
          <w:color w:val="auto"/>
        </w:rPr>
        <w:t>za odstąpienie od umowy z przyczyn leżących po stronie Wykonawcy – w wysokości 10% wynagrodzenia brutto, określonego w § 4 ust. 1  umowy.</w:t>
      </w:r>
    </w:p>
    <w:p w14:paraId="072A1B33" w14:textId="77777777" w:rsidR="003B5C80" w:rsidRPr="00DF3704" w:rsidRDefault="003B5C80" w:rsidP="003B5C80">
      <w:pPr>
        <w:pStyle w:val="Default"/>
        <w:tabs>
          <w:tab w:val="left" w:pos="142"/>
        </w:tabs>
        <w:jc w:val="both"/>
        <w:rPr>
          <w:rFonts w:asciiTheme="minorHAnsi" w:hAnsiTheme="minorHAnsi" w:cstheme="minorHAnsi"/>
          <w:color w:val="auto"/>
        </w:rPr>
      </w:pPr>
      <w:r w:rsidRPr="00DF3704">
        <w:rPr>
          <w:rFonts w:asciiTheme="minorHAnsi" w:hAnsiTheme="minorHAnsi" w:cstheme="minorHAnsi"/>
          <w:color w:val="auto"/>
        </w:rPr>
        <w:t xml:space="preserve">3. Łączna maksymalna wysokość kar umownych, o których mowa w ust. 2 nie może przekroczyć 20% wynagrodzenia umownego brutto, o którym mowa w § 4 ust. 1  niniejszej umowy. Kara umowna staje się wymagalna z chwilą powstania podstawy jej naliczenia. Wykonawca zapłaci Zamawiającemu karę umowną na podstawie wystawionej noty. </w:t>
      </w:r>
    </w:p>
    <w:p w14:paraId="7562188A" w14:textId="77777777" w:rsidR="003B5C80" w:rsidRPr="00DF3704" w:rsidRDefault="003B5C80" w:rsidP="003B5C80">
      <w:pPr>
        <w:pStyle w:val="Default"/>
        <w:tabs>
          <w:tab w:val="left" w:pos="142"/>
        </w:tabs>
        <w:jc w:val="both"/>
        <w:rPr>
          <w:rFonts w:asciiTheme="minorHAnsi" w:hAnsiTheme="minorHAnsi" w:cstheme="minorHAnsi"/>
          <w:color w:val="auto"/>
        </w:rPr>
      </w:pPr>
      <w:r w:rsidRPr="00DF3704">
        <w:rPr>
          <w:rFonts w:asciiTheme="minorHAnsi" w:hAnsiTheme="minorHAnsi" w:cstheme="minorHAnsi"/>
          <w:color w:val="auto"/>
        </w:rPr>
        <w:t xml:space="preserve">4. Zamawiający zapłaci Wykonawcy kary umowne za odstąpienie od umowy z przyczyn zależnych od Zamawiającego, innych niż określone w art. 456 ust. 1 pkt 1) ustawy Prawo zamówień publicznych, w wysokości 10% wynagrodzenia brutto, określonego w § 4 ust. 1. </w:t>
      </w:r>
    </w:p>
    <w:p w14:paraId="4F545BFF" w14:textId="77777777" w:rsidR="003B5C80" w:rsidRPr="00DF3704" w:rsidRDefault="003B5C80" w:rsidP="003B5C80">
      <w:pPr>
        <w:pStyle w:val="Default"/>
        <w:tabs>
          <w:tab w:val="left" w:pos="142"/>
        </w:tabs>
        <w:jc w:val="both"/>
        <w:rPr>
          <w:rFonts w:asciiTheme="minorHAnsi" w:hAnsiTheme="minorHAnsi" w:cstheme="minorHAnsi"/>
          <w:color w:val="auto"/>
        </w:rPr>
      </w:pPr>
      <w:r w:rsidRPr="00DF3704">
        <w:rPr>
          <w:rFonts w:asciiTheme="minorHAnsi" w:hAnsiTheme="minorHAnsi" w:cstheme="minorHAnsi"/>
          <w:color w:val="auto"/>
        </w:rPr>
        <w:lastRenderedPageBreak/>
        <w:t xml:space="preserve">5. Zamawiający zastrzega sobie prawo do dochodzenia odszkodowania na zasadach ogólnych, o ile wartość faktycznie poniesionych szkód przekracza wysokość kar umownych. </w:t>
      </w:r>
    </w:p>
    <w:p w14:paraId="725A14D5" w14:textId="77777777" w:rsidR="003B5C80" w:rsidRPr="00DF3704" w:rsidRDefault="003B5C80" w:rsidP="003B5C80">
      <w:pPr>
        <w:pStyle w:val="Default"/>
        <w:tabs>
          <w:tab w:val="left" w:pos="142"/>
        </w:tabs>
        <w:jc w:val="both"/>
        <w:rPr>
          <w:rFonts w:asciiTheme="minorHAnsi" w:hAnsiTheme="minorHAnsi" w:cstheme="minorHAnsi"/>
          <w:color w:val="auto"/>
        </w:rPr>
      </w:pPr>
      <w:r w:rsidRPr="00DF3704">
        <w:rPr>
          <w:rFonts w:asciiTheme="minorHAnsi" w:hAnsiTheme="minorHAnsi" w:cstheme="minorHAnsi"/>
          <w:color w:val="auto"/>
        </w:rPr>
        <w:t xml:space="preserve">6. Zamawiający ma prawo potrącić kary umowne z wynagrodzenia Wykonawcy a Wykonawca wyraża zgodę na takie potrącenie. </w:t>
      </w:r>
    </w:p>
    <w:p w14:paraId="04DE2F5C" w14:textId="77777777" w:rsidR="003B5C80" w:rsidRPr="00DF3704" w:rsidRDefault="003B5C80" w:rsidP="003B5C80">
      <w:pPr>
        <w:tabs>
          <w:tab w:val="left" w:pos="142"/>
        </w:tabs>
        <w:spacing w:line="240" w:lineRule="auto"/>
        <w:rPr>
          <w:rFonts w:cstheme="minorHAnsi"/>
          <w:b/>
          <w:bCs/>
          <w:sz w:val="24"/>
          <w:szCs w:val="24"/>
        </w:rPr>
      </w:pPr>
    </w:p>
    <w:p w14:paraId="5ACB9930" w14:textId="77777777" w:rsidR="003B5C80" w:rsidRPr="00DF3704" w:rsidRDefault="003B5C80" w:rsidP="003B5C80">
      <w:pPr>
        <w:tabs>
          <w:tab w:val="left" w:pos="142"/>
        </w:tabs>
        <w:spacing w:line="240" w:lineRule="auto"/>
        <w:jc w:val="center"/>
        <w:rPr>
          <w:rFonts w:cstheme="minorHAnsi"/>
          <w:b/>
          <w:bCs/>
          <w:sz w:val="24"/>
          <w:szCs w:val="24"/>
        </w:rPr>
      </w:pPr>
      <w:r w:rsidRPr="00DF3704">
        <w:rPr>
          <w:rFonts w:cstheme="minorHAnsi"/>
          <w:b/>
          <w:bCs/>
          <w:sz w:val="24"/>
          <w:szCs w:val="24"/>
        </w:rPr>
        <w:t>§ 7</w:t>
      </w:r>
    </w:p>
    <w:p w14:paraId="4FC0AC31" w14:textId="77777777" w:rsidR="003B5C80" w:rsidRPr="00DF3704" w:rsidRDefault="003B5C80" w:rsidP="003B5C80">
      <w:pPr>
        <w:tabs>
          <w:tab w:val="left" w:pos="142"/>
        </w:tabs>
        <w:spacing w:line="240" w:lineRule="auto"/>
        <w:jc w:val="center"/>
        <w:rPr>
          <w:rFonts w:cstheme="minorHAnsi"/>
          <w:b/>
          <w:bCs/>
          <w:sz w:val="24"/>
          <w:szCs w:val="24"/>
        </w:rPr>
      </w:pPr>
      <w:r w:rsidRPr="00DF3704">
        <w:rPr>
          <w:rFonts w:cstheme="minorHAnsi"/>
          <w:b/>
          <w:bCs/>
          <w:sz w:val="24"/>
          <w:szCs w:val="24"/>
        </w:rPr>
        <w:t>Zmiany Umowy</w:t>
      </w:r>
    </w:p>
    <w:p w14:paraId="2D9AA0E7" w14:textId="77777777" w:rsidR="003B5C80" w:rsidRPr="00DF3704" w:rsidRDefault="003B5C80" w:rsidP="003B5C80">
      <w:pPr>
        <w:numPr>
          <w:ilvl w:val="0"/>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Zamawiający przewiduje możliwość dokonania zmian postanowień zawartej Umowy </w:t>
      </w:r>
      <w:r w:rsidRPr="00DF3704">
        <w:rPr>
          <w:rFonts w:cstheme="minorHAnsi"/>
          <w:sz w:val="24"/>
          <w:szCs w:val="24"/>
        </w:rPr>
        <w:br/>
        <w:t xml:space="preserve">w stosunku do treści oferty, na podstawie której dokonano wyboru Wykonawcy, </w:t>
      </w:r>
      <w:r w:rsidRPr="00DF3704">
        <w:rPr>
          <w:rFonts w:cstheme="minorHAnsi"/>
          <w:sz w:val="24"/>
          <w:szCs w:val="24"/>
        </w:rPr>
        <w:br/>
        <w:t xml:space="preserve">w przypadkach wynikających wprost z przepisów o zamówieniach publicznych, jak </w:t>
      </w:r>
      <w:r w:rsidRPr="00DF3704">
        <w:rPr>
          <w:rFonts w:cstheme="minorHAnsi"/>
          <w:sz w:val="24"/>
          <w:szCs w:val="24"/>
        </w:rPr>
        <w:br/>
        <w:t xml:space="preserve">i w przypadku wystąpienia co najmniej jednej z okoliczności wymienionych poniżej, </w:t>
      </w:r>
      <w:r w:rsidRPr="00DF3704">
        <w:rPr>
          <w:rFonts w:cstheme="minorHAnsi"/>
          <w:sz w:val="24"/>
          <w:szCs w:val="24"/>
        </w:rPr>
        <w:br/>
        <w:t xml:space="preserve">z uwzględnieniem podawanych warunków ich wprowadzenia. </w:t>
      </w:r>
    </w:p>
    <w:p w14:paraId="201B943D" w14:textId="77777777" w:rsidR="003B5C80" w:rsidRPr="00DF3704" w:rsidRDefault="003B5C80" w:rsidP="003B5C80">
      <w:pPr>
        <w:numPr>
          <w:ilvl w:val="0"/>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Zmiana istotna Umowy może nastąpić w następujących okolicznościach i warunkach:</w:t>
      </w:r>
    </w:p>
    <w:p w14:paraId="5D12A53A" w14:textId="77777777" w:rsidR="003B5C80" w:rsidRPr="00DF3704" w:rsidRDefault="003B5C80" w:rsidP="003B5C80">
      <w:pPr>
        <w:numPr>
          <w:ilvl w:val="1"/>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w przypadku zmiany powszechnie obowiązujących przepisów prawa w takim zakresie, w jakim zmiana ta wpływa na wykonywanie zobowiązań każdej ze Stron, w tym na cechy techniczne Pojazdów; Zmiana może prowadzić do zmiany wynagrodzenia Wykonawcy w zakresie, w jakim zmiana prawa wpływa na koszty wykonania Umowy. W takim wypadku Wykonawca przedstawi Zamawiającemu dokumenty potwierdzające wpływ zmiany na ponoszone przez niego koszty związane bezpośrednio z wykonaniem Umowy;</w:t>
      </w:r>
    </w:p>
    <w:p w14:paraId="2F597D56" w14:textId="77777777" w:rsidR="003B5C80" w:rsidRPr="00DF3704" w:rsidRDefault="003B5C80" w:rsidP="003B5C80">
      <w:pPr>
        <w:numPr>
          <w:ilvl w:val="1"/>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w </w:t>
      </w:r>
      <w:bookmarkStart w:id="2" w:name="_Hlk99100750"/>
      <w:r w:rsidRPr="00DF3704">
        <w:rPr>
          <w:rFonts w:cstheme="minorHAnsi"/>
          <w:sz w:val="24"/>
          <w:szCs w:val="24"/>
        </w:rPr>
        <w:t xml:space="preserve">zakresie terminu realizacji Umowy oraz w zakresie terminów dostaw, jeżeli niemożność dotrzymania tych terminów wynika z przeszkody wynikającej z przyczyn leżących po stronie Zamawiającego, bądź z przyczyn niezawinionych przez Wykonawcę i nie możliwych wcześniej do przewidzenia, w szczególności spowodowanej: </w:t>
      </w:r>
    </w:p>
    <w:p w14:paraId="172A08DD" w14:textId="77777777" w:rsidR="003B5C80" w:rsidRPr="00DF3704" w:rsidRDefault="003B5C80" w:rsidP="003B5C80">
      <w:pPr>
        <w:numPr>
          <w:ilvl w:val="0"/>
          <w:numId w:val="19"/>
        </w:numPr>
        <w:tabs>
          <w:tab w:val="left" w:pos="142"/>
        </w:tabs>
        <w:spacing w:after="0" w:line="240" w:lineRule="auto"/>
        <w:ind w:left="0" w:firstLine="0"/>
        <w:jc w:val="both"/>
        <w:rPr>
          <w:rFonts w:cstheme="minorHAnsi"/>
          <w:sz w:val="24"/>
          <w:szCs w:val="24"/>
        </w:rPr>
      </w:pPr>
      <w:r w:rsidRPr="00DF3704">
        <w:rPr>
          <w:rFonts w:cstheme="minorHAnsi"/>
          <w:sz w:val="24"/>
          <w:szCs w:val="24"/>
        </w:rPr>
        <w:t>działaniem lub zaniechaniem podmiotu trzeciego, w tym organów państwowych, administracji lub innych, za które Wykonawca nie ponosi odpowiedzialności;</w:t>
      </w:r>
    </w:p>
    <w:p w14:paraId="42A2B7BD" w14:textId="77777777" w:rsidR="003B5C80" w:rsidRPr="00DF3704" w:rsidRDefault="003B5C80" w:rsidP="003B5C80">
      <w:pPr>
        <w:numPr>
          <w:ilvl w:val="0"/>
          <w:numId w:val="19"/>
        </w:numPr>
        <w:tabs>
          <w:tab w:val="left" w:pos="142"/>
        </w:tabs>
        <w:spacing w:after="0" w:line="240" w:lineRule="auto"/>
        <w:ind w:left="0" w:firstLine="0"/>
        <w:jc w:val="both"/>
        <w:rPr>
          <w:rFonts w:cstheme="minorHAnsi"/>
          <w:sz w:val="24"/>
          <w:szCs w:val="24"/>
        </w:rPr>
      </w:pPr>
      <w:r w:rsidRPr="00DF3704">
        <w:rPr>
          <w:rFonts w:cstheme="minorHAnsi"/>
          <w:sz w:val="24"/>
          <w:szCs w:val="24"/>
        </w:rPr>
        <w:t>okolicznościami siły wyższej;</w:t>
      </w:r>
    </w:p>
    <w:p w14:paraId="776FA300"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 zmiana może prowadzić do przedłużenia realizacji terminu Umowy oraz terminów dostaw o okres trwających udokumentowanych okoliczności, które znacząco utrudniają lub uniemożliwiają realizację Umowy; zmiana nie wpływa na wynagrodzenie Wykonawcy.</w:t>
      </w:r>
      <w:bookmarkEnd w:id="2"/>
    </w:p>
    <w:p w14:paraId="10CD32EF" w14:textId="77777777" w:rsidR="003B5C80" w:rsidRPr="00DF3704" w:rsidRDefault="003B5C80" w:rsidP="003B5C80">
      <w:pPr>
        <w:numPr>
          <w:ilvl w:val="1"/>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zmiany organizacji spełniania świadczenia w przypadkach, gdy jest to uzasadnione potrzebami Zamawiającego tj.: </w:t>
      </w:r>
    </w:p>
    <w:p w14:paraId="2B27BF16" w14:textId="77777777" w:rsidR="003B5C80" w:rsidRPr="00DF3704" w:rsidRDefault="003B5C80" w:rsidP="003B5C80">
      <w:pPr>
        <w:numPr>
          <w:ilvl w:val="2"/>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zmiana terminu lub warunków dostaw lub sposobu rozliczania albo dokonywania płatności na rzecz Wykonawcy, </w:t>
      </w:r>
    </w:p>
    <w:p w14:paraId="2EDA74AD" w14:textId="77777777" w:rsidR="003B5C80" w:rsidRPr="00DF3704" w:rsidRDefault="003B5C80" w:rsidP="003B5C80">
      <w:pPr>
        <w:numPr>
          <w:ilvl w:val="2"/>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zmiana zasad dokonywania odbiorów pojazdów, jeśli jest to uzasadnione względami organizacyjnymi oraz nie wpłynie na pogorszenie norm bezpieczeństwa i nie spowoduje zwiększenia kosztów dokonywania odbiorów, które obciążałyby Zamawiającego, </w:t>
      </w:r>
    </w:p>
    <w:p w14:paraId="0DBAE7D8" w14:textId="77777777" w:rsidR="003B5C80" w:rsidRPr="00DF3704" w:rsidRDefault="003B5C80" w:rsidP="003B5C80">
      <w:pPr>
        <w:numPr>
          <w:ilvl w:val="1"/>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w zakresie określonej w ofercie lub dokumentacji technicznej kompletacji, wyposażenia lub konstrukcji pojazdów, jeżeli:</w:t>
      </w:r>
    </w:p>
    <w:p w14:paraId="565CF886" w14:textId="77777777" w:rsidR="003B5C80" w:rsidRPr="00DF3704" w:rsidRDefault="003B5C80" w:rsidP="003B5C80">
      <w:pPr>
        <w:numPr>
          <w:ilvl w:val="2"/>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po podpisaniu Umowy na rynku pojawią się nowe rozwiązania techniczne lub technologiczne, czy też komponenty lub materiały nowszej generacji pozwalające na zmniejszenie czasu realizacji zamówienia lub ograniczenie kosztu eksploatacji pojazdów lub uzyskanie korzystniejszych dla Zamawiającego parametrów technicznych, </w:t>
      </w:r>
    </w:p>
    <w:p w14:paraId="47B70937" w14:textId="77777777" w:rsidR="003B5C80" w:rsidRPr="00DF3704" w:rsidRDefault="003B5C80" w:rsidP="003B5C80">
      <w:pPr>
        <w:numPr>
          <w:ilvl w:val="2"/>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lastRenderedPageBreak/>
        <w:t xml:space="preserve">zaniechano lub wycofano z produkcji określone materiały lub elementy wskazane w ofercie lub dokumentacji technicznej, </w:t>
      </w:r>
    </w:p>
    <w:p w14:paraId="53E96955" w14:textId="77777777" w:rsidR="003B5C80" w:rsidRPr="00DF3704" w:rsidRDefault="003B5C80" w:rsidP="003B5C80">
      <w:pPr>
        <w:numPr>
          <w:ilvl w:val="2"/>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zaistniała konieczność zrealizowania zamówienia przy zastosowaniu innych rozwiązań technicznych lub technologicznych, niż wskazane w ofercie Wykonawcy, gdyby zastosowanie przewidzianych wcześniej rozwiązań groziło niewykonaniem lub wadliwym wykonaniem zamówienia,</w:t>
      </w:r>
    </w:p>
    <w:p w14:paraId="3C7AC05D"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 zmiana nie wpływa na wynagrodzenie Wykonawcy.</w:t>
      </w:r>
    </w:p>
    <w:p w14:paraId="4C328B7F" w14:textId="77777777" w:rsidR="003B5C80" w:rsidRPr="00DF3704" w:rsidRDefault="003B5C80" w:rsidP="003B5C80">
      <w:pPr>
        <w:numPr>
          <w:ilvl w:val="0"/>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Wszelkie zmiany i uzupełnienia postanowień Umowy wymagają dla swej ważności formy pisemnej pod rygorem nieważności w postaci aneksu podpisanego przez Strony Umowy.</w:t>
      </w:r>
    </w:p>
    <w:p w14:paraId="4A1E6D90" w14:textId="77777777" w:rsidR="003B5C80" w:rsidRPr="00DF3704" w:rsidRDefault="003B5C80" w:rsidP="003B5C80">
      <w:pPr>
        <w:numPr>
          <w:ilvl w:val="0"/>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Wszelkie zmiany Umowy będą dokumentowane. Procedura zmiany zostaje rozpoczęta przez zgłoszenie przez jedną ze Stron drugiej Stronie wniosku o dokonanie zmiany. </w:t>
      </w:r>
    </w:p>
    <w:p w14:paraId="0C5E12C5" w14:textId="77777777" w:rsidR="003B5C80" w:rsidRPr="00DF3704" w:rsidRDefault="003B5C80" w:rsidP="003B5C80">
      <w:pPr>
        <w:numPr>
          <w:ilvl w:val="0"/>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W przypadku złożenia wniosku o dokonanie zmiany: </w:t>
      </w:r>
    </w:p>
    <w:p w14:paraId="1002C0CC" w14:textId="77777777" w:rsidR="003B5C80" w:rsidRPr="00DF3704" w:rsidRDefault="003B5C80" w:rsidP="003B5C80">
      <w:pPr>
        <w:numPr>
          <w:ilvl w:val="1"/>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przez Zamawiającego – Wykonawca w terminie 7 dni od dnia otrzymania wniosku przygotuje założenia dotyczące dokonania wnioskowanej zmiany; </w:t>
      </w:r>
    </w:p>
    <w:p w14:paraId="54AB128C" w14:textId="77777777" w:rsidR="003B5C80" w:rsidRPr="00DF3704" w:rsidRDefault="003B5C80" w:rsidP="003B5C80">
      <w:pPr>
        <w:numPr>
          <w:ilvl w:val="1"/>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przez Wykonawcę – wraz z takim wnioskiem Wykonawca przedłoży założenia dotyczące dokonania wnioskowanej zmiany. </w:t>
      </w:r>
    </w:p>
    <w:p w14:paraId="41F366CA" w14:textId="77777777" w:rsidR="003B5C80" w:rsidRPr="00DF3704" w:rsidRDefault="003B5C80" w:rsidP="003B5C80">
      <w:pPr>
        <w:numPr>
          <w:ilvl w:val="0"/>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Założenia dotyczące dokonania zmiany powinny prezentować wszelkie aspekty zmiany </w:t>
      </w:r>
      <w:r w:rsidRPr="00DF3704">
        <w:rPr>
          <w:rFonts w:cstheme="minorHAnsi"/>
          <w:sz w:val="24"/>
          <w:szCs w:val="24"/>
        </w:rPr>
        <w:br/>
        <w:t xml:space="preserve">w odniesieniu do zakresu oraz trybu i warunków zmiany Umowy, w tym wpływ dokonania zmiany na harmonogram oraz inne czynniki, które mogą być istotne dla Zamawiającego przy podejmowaniu decyzji o wprowadzeniu zmiany. Założenia dotyczące danej zmiany powinny obejmować także wskazanie podstawy prawnej jej wprowadzenia, w tym w szczególności prawne i faktyczne uzasadnienie dopuszczalności zmiany w danym przypadku. </w:t>
      </w:r>
    </w:p>
    <w:p w14:paraId="31BB3CBC" w14:textId="77777777" w:rsidR="003B5C80" w:rsidRPr="00DF3704" w:rsidRDefault="003B5C80" w:rsidP="003B5C80">
      <w:pPr>
        <w:numPr>
          <w:ilvl w:val="0"/>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Niezwłocznie w odpowiedzi na wniosek o dokonanie zmiany składany przez Zamawiającego lub wraz z wnioskiem o dokonanie takiej zmiany składanym przez Wykonawcę, Wykonawca przedłoży Zamawiającemu informację na temat ewentualnej konieczności lub celowości wstrzymania prac nad określoną częścią Umowy, na czas dalszych prac nad proponowaną zmianą. Wykonawca zobowiązany jest do prowadzenia prac zgodnie z Umową, o ile Zamawiający nie poinformuje Wykonawcy o podjętej decyzji o wstrzymaniu prac. Decyzję o wstrzymaniu prac podejmie Zamawiający. </w:t>
      </w:r>
    </w:p>
    <w:p w14:paraId="7715BA9B" w14:textId="77777777" w:rsidR="003B5C80" w:rsidRPr="00DF3704" w:rsidRDefault="003B5C80" w:rsidP="003B5C80">
      <w:pPr>
        <w:tabs>
          <w:tab w:val="left" w:pos="142"/>
        </w:tabs>
        <w:spacing w:line="240" w:lineRule="auto"/>
        <w:rPr>
          <w:rFonts w:cstheme="minorHAnsi"/>
          <w:b/>
          <w:bCs/>
          <w:sz w:val="24"/>
          <w:szCs w:val="24"/>
        </w:rPr>
      </w:pPr>
    </w:p>
    <w:p w14:paraId="17A4C2FF" w14:textId="77777777" w:rsidR="003B5C80" w:rsidRPr="00DF3704" w:rsidRDefault="003B5C80" w:rsidP="003B5C80">
      <w:pPr>
        <w:tabs>
          <w:tab w:val="left" w:pos="142"/>
        </w:tabs>
        <w:spacing w:line="240" w:lineRule="auto"/>
        <w:jc w:val="center"/>
        <w:rPr>
          <w:rFonts w:cstheme="minorHAnsi"/>
          <w:b/>
          <w:bCs/>
          <w:sz w:val="24"/>
          <w:szCs w:val="24"/>
        </w:rPr>
      </w:pPr>
      <w:r w:rsidRPr="00DF3704">
        <w:rPr>
          <w:rFonts w:cstheme="minorHAnsi"/>
          <w:b/>
          <w:bCs/>
          <w:sz w:val="24"/>
          <w:szCs w:val="24"/>
        </w:rPr>
        <w:t>Zmiana wynagrodzenia</w:t>
      </w:r>
    </w:p>
    <w:p w14:paraId="26D97FB0" w14:textId="77777777" w:rsidR="003B5C80" w:rsidRPr="00DF3704" w:rsidRDefault="003B5C80" w:rsidP="003B5C80">
      <w:pPr>
        <w:numPr>
          <w:ilvl w:val="0"/>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Wynagrodzenie Wykonawcy ulegnie zmianie także w przypadku zmiany (wzrostu lub obniżenia):</w:t>
      </w:r>
    </w:p>
    <w:p w14:paraId="01044E9F" w14:textId="77777777" w:rsidR="003B5C80" w:rsidRPr="00DF3704" w:rsidRDefault="003B5C80" w:rsidP="003B5C80">
      <w:pPr>
        <w:numPr>
          <w:ilvl w:val="1"/>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wysokości minimalnego wynagrodzenia za pracę albo wysokości minimalnej stawki godzinowej, ustalonych na podstawie przepisów ustawy z dnia 10 października 2002 r. o minimalnym wynagrodzeniu za pracę,</w:t>
      </w:r>
    </w:p>
    <w:p w14:paraId="1D48C869" w14:textId="77777777" w:rsidR="003B5C80" w:rsidRPr="00DF3704" w:rsidRDefault="003B5C80" w:rsidP="003B5C80">
      <w:pPr>
        <w:numPr>
          <w:ilvl w:val="1"/>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zasad podlegania ubezpieczeniom społecznym lub ubezpieczeniu zdrowotnemu lub wysokości stawki składki na ubezpieczenia społeczne lub zdrowotne,</w:t>
      </w:r>
    </w:p>
    <w:p w14:paraId="0C3D22CA" w14:textId="77777777" w:rsidR="003B5C80" w:rsidRPr="00DF3704" w:rsidRDefault="003B5C80" w:rsidP="003B5C80">
      <w:pPr>
        <w:numPr>
          <w:ilvl w:val="1"/>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zasad gromadzenia i wysokości wpłat do pracowniczych planów kapitałowych, </w:t>
      </w:r>
      <w:r w:rsidRPr="00DF3704">
        <w:rPr>
          <w:rFonts w:cstheme="minorHAnsi"/>
          <w:sz w:val="24"/>
          <w:szCs w:val="24"/>
        </w:rPr>
        <w:br/>
        <w:t>o których mowa w ustawie z dnia 4 października 2018 r. o pracowniczych planach kapitałowych,</w:t>
      </w:r>
    </w:p>
    <w:p w14:paraId="206C58AB" w14:textId="77777777" w:rsidR="003B5C80" w:rsidRPr="00DF3704" w:rsidRDefault="003B5C80" w:rsidP="003B5C80">
      <w:pPr>
        <w:numPr>
          <w:ilvl w:val="1"/>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stawki podatku od towarów i usług oraz podatku akcyzowego</w:t>
      </w:r>
    </w:p>
    <w:p w14:paraId="77925991"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 xml:space="preserve">- jeżeli zmiany te będą miały wpływ na koszty wykonania umowy przez Wykonawcę </w:t>
      </w:r>
      <w:r w:rsidRPr="00DF3704">
        <w:rPr>
          <w:rFonts w:cstheme="minorHAnsi"/>
          <w:sz w:val="24"/>
          <w:szCs w:val="24"/>
        </w:rPr>
        <w:br/>
        <w:t xml:space="preserve">i jeżeli Wykonawca złoży pisemny wniosek, w którym wykaże bezpośredni wpływ tych zmian </w:t>
      </w:r>
      <w:r w:rsidRPr="00DF3704">
        <w:rPr>
          <w:rFonts w:cstheme="minorHAnsi"/>
          <w:sz w:val="24"/>
          <w:szCs w:val="24"/>
        </w:rPr>
        <w:lastRenderedPageBreak/>
        <w:t xml:space="preserve">na koszty wykonania przedmiotu niniejszej Umowy, zarówno co do faktu jak i co do wysokości, przedstawiając na to wiarygodne dowody. </w:t>
      </w:r>
    </w:p>
    <w:p w14:paraId="44831622" w14:textId="77777777" w:rsidR="003B5C80" w:rsidRPr="00DF3704" w:rsidRDefault="003B5C80" w:rsidP="003B5C80">
      <w:pPr>
        <w:numPr>
          <w:ilvl w:val="0"/>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Zmiana wynagrodzenia, o którym mowa w ust. 8, dotyczy tylko tej części wynagrodzenia, która pozostała do zapłacenia przez Zamawiającego. </w:t>
      </w:r>
    </w:p>
    <w:p w14:paraId="73F501B9" w14:textId="77777777" w:rsidR="003B5C80" w:rsidRPr="00DF3704" w:rsidRDefault="003B5C80" w:rsidP="003B5C80">
      <w:pPr>
        <w:numPr>
          <w:ilvl w:val="0"/>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Każda ze Stron umowy, w terminie 30 dni od dnia wejścia w życie przepisów, o których mowa w ust. 8, występuje do drugiej Strony z uzasadnionym wnioskiem o zmianę wynagrodzenia. Wzrost kosztów usług wykonywanych przez podwykonawców będzie brany pod uwagę tylko w zakresie, w jakim zostały one zgłoszone Zamawiającemu. Strony ustalą wysokość nowych cen jednostkowych aneksem do niniejszej umowy.</w:t>
      </w:r>
    </w:p>
    <w:p w14:paraId="194FFB37" w14:textId="77777777" w:rsidR="003B5C80" w:rsidRPr="00DF3704" w:rsidRDefault="003B5C80" w:rsidP="003B5C80">
      <w:pPr>
        <w:numPr>
          <w:ilvl w:val="0"/>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W przypadku wystąpienia okoliczności wskazanych w ust. 8 pkt 1 Wykonawca jest uprawniony złożyć Zamawiającemu pisemny wniosek o zmianę wysokości wynagrodzenia w zakresie płatności wynikających z faktur wystawionych po wejściu w życie przepisów zmieniających wysokość minimalnego wynagrodzenia za pracę.  Wniosek powinien zawierać wyczerpujące uzasadnienie faktyczne i prawne oraz dokładne wyliczenie kwoty wynagrodzenia Wykonawcy po zmianie umowy, w szczególności Wykonawca będzie zobowiązany wykazać związek pomiędzy wnioskowaną kwotą podwyższenia wynagrodzenia a wpływem zmiany minimalnego wynagrodzenia za pracę albo wysokości minimalnej stawki godzinowej na kalkulację ceny ofertowej. Wniosek powinien obejmować jedynie te dodatkowe koszty realizacji zamówienia, które Wykonawca obowiązkowo ponosi w związku z podwyższeniem wysokości płacy minimalnej albo wysokości minimalnej stawki godzinowej. Nie będą akceptowane koszty wynikające z podwyższenia wynagrodzeń pracownikom Wykonawcy, które nie są konieczne w celu ich dostosowania do wysokości minimalnego wynagrodzenia za pracę, w szczególności koszty podwyższenia wynagrodzenia w kwocie przewyższającej wysokość płacy minimalnej. Zmiana wynagrodzenia może dotyczyć tylko pracowników wskazanych przez Wykonawcę do realizacji zamówienia. </w:t>
      </w:r>
    </w:p>
    <w:p w14:paraId="2C651AC3" w14:textId="77777777" w:rsidR="003B5C80" w:rsidRPr="00DF3704" w:rsidRDefault="003B5C80" w:rsidP="003B5C80">
      <w:pPr>
        <w:numPr>
          <w:ilvl w:val="0"/>
          <w:numId w:val="18"/>
        </w:numPr>
        <w:tabs>
          <w:tab w:val="left" w:pos="142"/>
        </w:tabs>
        <w:spacing w:after="0" w:line="240" w:lineRule="auto"/>
        <w:ind w:left="0" w:firstLine="0"/>
        <w:jc w:val="both"/>
        <w:rPr>
          <w:rFonts w:cstheme="minorHAnsi"/>
          <w:sz w:val="24"/>
          <w:szCs w:val="24"/>
        </w:rPr>
      </w:pPr>
      <w:r w:rsidRPr="00DF3704">
        <w:rPr>
          <w:rFonts w:cstheme="minorHAnsi"/>
          <w:sz w:val="24"/>
          <w:szCs w:val="24"/>
        </w:rPr>
        <w:t>W przypadku wystąpienia okoliczności wskazanych w ust. 8 pkt 2 Wykonawca jest uprawniony złożyć Zamawiającemu pisemny wniosek o zmianę wysokości wynagrodzenia w zakresie płatności wynikających z faktur wystawionych po zmianie zasad podlegania ubezpieczeniom społecznym lub ubezpieczeniu zdrowotnemu lub wysokości składki na ubezpieczenia społeczne lub zdrowotne. Wniosek powinien zawierać wyczerpujące uzasadnienie faktyczne i prawne oraz dokładne wyliczenie kwoty wynagrodzenia Wykonawcy po zmianie umowy, w szczególności Wykonawca będzie zobowiązany wykazać związek pomiędzy kwotą podwyższenia wynagrodzenia a wpływem zmiany zasad, o których mowa w ust. 8 pkt 2 na kalkulację ceny ofertowej. Wniosek może obejmować jedynie te dodatkowe koszty realizacji zamówienia, które Wykonawca obowiązkowo ponosi w związku ze zmianą zasad, o których mowa w ust. 8 pkt 2. Zmiana wynagrodzenia może dotyczyć tylko pracowników wyznaczonych przez Wykonawcę do realizacji zamówienia.</w:t>
      </w:r>
    </w:p>
    <w:p w14:paraId="3DC08401"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13.</w:t>
      </w:r>
      <w:r w:rsidRPr="00DF3704">
        <w:rPr>
          <w:rFonts w:cstheme="minorHAnsi"/>
          <w:sz w:val="24"/>
          <w:szCs w:val="24"/>
        </w:rPr>
        <w:tab/>
        <w:t xml:space="preserve">W przypadku wystąpienia okoliczności wskazanych w ust. 8 pkt 3 Wykonawca jest uprawniony złożyć pisemny wniosek o zmianę wysokości wynagrodzenia w zakresie płatności wynikających z faktur wystawionych po zmianie zasad gromadzenia i wysokości wpłat do pracowniczych planów kapitałowych.  Wniosek powinien zawierać wyczerpujące uzasadnienie faktyczne i prawne oraz dokładne wyliczenie kwoty wynagrodzenia Wykonawcy po zmianie umowy, w szczególności Wykonawca będzie zobowiązany wykazać związek pomiędzy kwotą wzrostu kosztów realizacji zamówienia, a wpływem zmiany zasad, o których mowa w ust. 8 pkt </w:t>
      </w:r>
      <w:r w:rsidRPr="00DF3704">
        <w:rPr>
          <w:rFonts w:cstheme="minorHAnsi"/>
          <w:sz w:val="24"/>
          <w:szCs w:val="24"/>
        </w:rPr>
        <w:lastRenderedPageBreak/>
        <w:t>3 na kalkulację ceny ofertowej. Wniosek może obejmować jedynie te dodatkowe koszty realizacji zamówienia, które Wykonawca obowiązkowo ponosi w związku ze zmianą zasad, o których mowa w ust. 8 pkt 3. Zmiana wynagrodzenia może dotyczyć tylko pracowników wyznaczonych przez Wykonawcę do realizacji zamówienia.</w:t>
      </w:r>
    </w:p>
    <w:p w14:paraId="1D94FA0D" w14:textId="77777777" w:rsidR="003B5C80" w:rsidRPr="00DF3704" w:rsidRDefault="003B5C80" w:rsidP="003B5C80">
      <w:pPr>
        <w:tabs>
          <w:tab w:val="left" w:pos="142"/>
        </w:tabs>
        <w:spacing w:after="0" w:line="240" w:lineRule="auto"/>
        <w:jc w:val="both"/>
        <w:rPr>
          <w:rFonts w:cstheme="minorHAnsi"/>
          <w:sz w:val="24"/>
          <w:szCs w:val="24"/>
          <w:lang w:val=""/>
        </w:rPr>
      </w:pPr>
      <w:r w:rsidRPr="00DF3704">
        <w:rPr>
          <w:rFonts w:cstheme="minorHAnsi"/>
          <w:sz w:val="24"/>
          <w:szCs w:val="24"/>
        </w:rPr>
        <w:t>14.</w:t>
      </w:r>
      <w:r w:rsidRPr="00DF3704">
        <w:rPr>
          <w:rFonts w:cstheme="minorHAnsi"/>
          <w:sz w:val="24"/>
          <w:szCs w:val="24"/>
        </w:rPr>
        <w:tab/>
      </w:r>
      <w:r w:rsidRPr="00DF3704">
        <w:rPr>
          <w:rFonts w:cstheme="minorHAnsi"/>
          <w:sz w:val="24"/>
          <w:szCs w:val="24"/>
          <w:lang w:val=""/>
        </w:rPr>
        <w:t xml:space="preserve">W przypadku wystąpienia okoliczności wskazanych w ust. 8 pkt 4 Wykonawca jest uprawniony złożyć pisemny wniosek o zmianę wysokości wynagrodzenia w zakresie płatności wynikających z faktur wystawionych po wejściu w życie przepisów zmieniających stawkę podatku od towarów i usług oraz podatku akcyzowego. Wniosek powinie zawierać wyczerpujące uzasadnienie faktyczne i prawne oraz dokładne wyliczenie kwoty wynagrodzenia Wykonawcy po zmianie umowy. W razie zmiany, o której mowa ust. </w:t>
      </w:r>
      <w:r w:rsidRPr="00DF3704">
        <w:rPr>
          <w:rFonts w:cstheme="minorHAnsi"/>
          <w:sz w:val="24"/>
          <w:szCs w:val="24"/>
        </w:rPr>
        <w:t>8</w:t>
      </w:r>
      <w:r w:rsidRPr="00DF3704">
        <w:rPr>
          <w:rFonts w:cstheme="minorHAnsi"/>
          <w:sz w:val="24"/>
          <w:szCs w:val="24"/>
          <w:lang w:val=""/>
        </w:rPr>
        <w:t xml:space="preserve"> pkt </w:t>
      </w:r>
      <w:r w:rsidRPr="00DF3704">
        <w:rPr>
          <w:rFonts w:cstheme="minorHAnsi"/>
          <w:sz w:val="24"/>
          <w:szCs w:val="24"/>
        </w:rPr>
        <w:t>4</w:t>
      </w:r>
      <w:r w:rsidRPr="00DF3704">
        <w:rPr>
          <w:rFonts w:cstheme="minorHAnsi"/>
          <w:sz w:val="24"/>
          <w:szCs w:val="24"/>
          <w:lang w:val=""/>
        </w:rPr>
        <w:t xml:space="preserve"> wynagrodzenie umowne netto nie ulegnie zmianie, a jedynie zostanie do niego doliczony podatek w zmienionej wysokości.</w:t>
      </w:r>
    </w:p>
    <w:p w14:paraId="77497679"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15. Obowiązek udowodnienia wpływu zmian, o których mowa w ust. 8 na zmianę wysokości wynagrodzenia należy do Wykonawcy pod rygorem odmowy dokonania zmiany Umowy przez Zamawiającego.</w:t>
      </w:r>
    </w:p>
    <w:p w14:paraId="5852F12C" w14:textId="77777777" w:rsidR="003B5C80" w:rsidRPr="00DF3704" w:rsidRDefault="003B5C80" w:rsidP="003B5C80">
      <w:pPr>
        <w:tabs>
          <w:tab w:val="left" w:pos="142"/>
        </w:tabs>
        <w:spacing w:after="0" w:line="240" w:lineRule="auto"/>
        <w:jc w:val="both"/>
        <w:rPr>
          <w:rFonts w:cstheme="minorHAnsi"/>
          <w:sz w:val="24"/>
          <w:szCs w:val="24"/>
        </w:rPr>
      </w:pPr>
    </w:p>
    <w:p w14:paraId="00FB1083"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Waloryzacja</w:t>
      </w:r>
    </w:p>
    <w:p w14:paraId="3AB517CE"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 xml:space="preserve">16. </w:t>
      </w:r>
      <w:r w:rsidRPr="00DF3704">
        <w:rPr>
          <w:rFonts w:cstheme="minorHAnsi"/>
          <w:sz w:val="24"/>
          <w:szCs w:val="24"/>
          <w:lang w:val=""/>
        </w:rPr>
        <w:t>Zamawiający dopuszcza zmian</w:t>
      </w:r>
      <w:r w:rsidRPr="00DF3704">
        <w:rPr>
          <w:rFonts w:cstheme="minorHAnsi"/>
          <w:sz w:val="24"/>
          <w:szCs w:val="24"/>
        </w:rPr>
        <w:t>ę wynagrodzenia</w:t>
      </w:r>
      <w:r w:rsidRPr="00DF3704">
        <w:rPr>
          <w:rFonts w:cstheme="minorHAnsi"/>
          <w:sz w:val="24"/>
          <w:szCs w:val="24"/>
          <w:lang w:val=""/>
        </w:rPr>
        <w:t xml:space="preserve"> także w </w:t>
      </w:r>
      <w:r w:rsidRPr="00DF3704">
        <w:rPr>
          <w:rFonts w:cstheme="minorHAnsi"/>
          <w:sz w:val="24"/>
          <w:szCs w:val="24"/>
        </w:rPr>
        <w:t>przypadku zmiany kosztów związanych z realizacją zamówienia, o której mowa w art. 439 Pzp. Przez zmianę kosztów rozumie się ich wzrost lub obniżenie.</w:t>
      </w:r>
    </w:p>
    <w:p w14:paraId="505F05BD" w14:textId="77777777" w:rsidR="003B5C80" w:rsidRPr="00DF3704" w:rsidRDefault="003B5C80" w:rsidP="003B5C80">
      <w:pPr>
        <w:numPr>
          <w:ilvl w:val="0"/>
          <w:numId w:val="9"/>
        </w:numPr>
        <w:tabs>
          <w:tab w:val="left" w:pos="142"/>
        </w:tabs>
        <w:spacing w:after="0" w:line="240" w:lineRule="auto"/>
        <w:ind w:left="0" w:firstLine="0"/>
        <w:jc w:val="both"/>
        <w:rPr>
          <w:rFonts w:cstheme="minorHAnsi"/>
          <w:sz w:val="24"/>
          <w:szCs w:val="24"/>
        </w:rPr>
      </w:pPr>
      <w:r w:rsidRPr="00DF3704">
        <w:rPr>
          <w:rFonts w:cstheme="minorHAnsi"/>
          <w:sz w:val="24"/>
          <w:szCs w:val="24"/>
        </w:rPr>
        <w:t>W przypadku zmiany wynagrodzenia, o której mowa w ust. 16 (waloryzacja):</w:t>
      </w:r>
    </w:p>
    <w:p w14:paraId="686C0909" w14:textId="77777777" w:rsidR="003B5C80" w:rsidRPr="00DF3704" w:rsidRDefault="003B5C80" w:rsidP="003B5C80">
      <w:pPr>
        <w:numPr>
          <w:ilvl w:val="0"/>
          <w:numId w:val="20"/>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poziom zmiany kosztów wykonania umowy, uprawniający do żądania waloryzacji ustala się w wysokości rocznej nie niższej niż </w:t>
      </w:r>
      <w:r w:rsidRPr="00DF3704">
        <w:rPr>
          <w:rFonts w:cstheme="minorHAnsi"/>
          <w:b/>
          <w:bCs/>
          <w:sz w:val="24"/>
          <w:szCs w:val="24"/>
        </w:rPr>
        <w:t>10% (wzrost lub obniżenie</w:t>
      </w:r>
      <w:r w:rsidRPr="00DF3704">
        <w:rPr>
          <w:rFonts w:cstheme="minorHAnsi"/>
          <w:sz w:val="24"/>
          <w:szCs w:val="24"/>
        </w:rPr>
        <w:t>) w stosunku do kosztów z miesiąca, w którym złożono ofertę Wykonawcy;</w:t>
      </w:r>
    </w:p>
    <w:p w14:paraId="13A39542" w14:textId="77777777" w:rsidR="003B5C80" w:rsidRPr="00DF3704" w:rsidRDefault="003B5C80" w:rsidP="003B5C80">
      <w:pPr>
        <w:numPr>
          <w:ilvl w:val="0"/>
          <w:numId w:val="20"/>
        </w:numPr>
        <w:tabs>
          <w:tab w:val="left" w:pos="142"/>
        </w:tabs>
        <w:spacing w:after="0" w:line="240" w:lineRule="auto"/>
        <w:ind w:left="0" w:firstLine="0"/>
        <w:jc w:val="both"/>
        <w:rPr>
          <w:rFonts w:cstheme="minorHAnsi"/>
          <w:sz w:val="24"/>
          <w:szCs w:val="24"/>
        </w:rPr>
      </w:pPr>
      <w:r w:rsidRPr="00DF3704">
        <w:rPr>
          <w:rFonts w:cstheme="minorHAnsi"/>
          <w:sz w:val="24"/>
          <w:szCs w:val="24"/>
        </w:rPr>
        <w:t>Zmiana wynagrodzenia z tytułu zmiany cen materiałów lub kosztów związanych z realizacją zamówienia dokonana będzie w oparciu o średnioroczny wskaźnik cen towarów i usług konsumpcyjnych ogółem ogłaszany w komunikacie Prezesa Głównego Urzędu Statystycznego, obowiązujący na dzień składania wniosku o zmianę wynagrodzenia;</w:t>
      </w:r>
    </w:p>
    <w:p w14:paraId="05A1C98A" w14:textId="77777777" w:rsidR="003B5C80" w:rsidRPr="00DF3704" w:rsidRDefault="003B5C80" w:rsidP="003B5C80">
      <w:pPr>
        <w:numPr>
          <w:ilvl w:val="0"/>
          <w:numId w:val="20"/>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termin początkowy ustalenia ewentualnej waloryzacji wyznacza się na dzień następny po upływie </w:t>
      </w:r>
      <w:r w:rsidRPr="00DF3704">
        <w:rPr>
          <w:rFonts w:cstheme="minorHAnsi"/>
          <w:b/>
          <w:bCs/>
          <w:sz w:val="24"/>
          <w:szCs w:val="24"/>
        </w:rPr>
        <w:t>6 miesięcy</w:t>
      </w:r>
      <w:r w:rsidRPr="00DF3704">
        <w:rPr>
          <w:rFonts w:cstheme="minorHAnsi"/>
          <w:sz w:val="24"/>
          <w:szCs w:val="24"/>
        </w:rPr>
        <w:t xml:space="preserve"> od dnia zawarcia umowy;</w:t>
      </w:r>
    </w:p>
    <w:p w14:paraId="2ABD6E54" w14:textId="77777777" w:rsidR="003B5C80" w:rsidRPr="00DF3704" w:rsidRDefault="003B5C80" w:rsidP="003B5C80">
      <w:pPr>
        <w:numPr>
          <w:ilvl w:val="0"/>
          <w:numId w:val="20"/>
        </w:numPr>
        <w:tabs>
          <w:tab w:val="left" w:pos="142"/>
        </w:tabs>
        <w:spacing w:after="0" w:line="240" w:lineRule="auto"/>
        <w:ind w:left="0" w:firstLine="0"/>
        <w:jc w:val="both"/>
        <w:rPr>
          <w:rFonts w:cstheme="minorHAnsi"/>
          <w:sz w:val="24"/>
          <w:szCs w:val="24"/>
        </w:rPr>
      </w:pPr>
      <w:r w:rsidRPr="00DF3704">
        <w:rPr>
          <w:rFonts w:cstheme="minorHAnsi"/>
          <w:sz w:val="24"/>
          <w:szCs w:val="24"/>
        </w:rPr>
        <w:t>sposobem ustalenia zmiany będzie różnica pomiędzy kosztami wykonania umowy, przyjętymi na etapie składania oferty w stosunku do kosztów istniejących w dniu wnioskowania o zmianę, z zastrzeżeniem, że uwzględnia się tylko te koszty, których zmiany Wykonawca działając z należytą staranności nie mógł przewidzieć;</w:t>
      </w:r>
    </w:p>
    <w:p w14:paraId="403E5306" w14:textId="77777777" w:rsidR="003B5C80" w:rsidRPr="00DF3704" w:rsidRDefault="003B5C80" w:rsidP="003B5C80">
      <w:pPr>
        <w:numPr>
          <w:ilvl w:val="0"/>
          <w:numId w:val="20"/>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maksymalna wartość zmiany wynagrodzenia, jaką dopuszcza Zamawiający, wynosi łącznie </w:t>
      </w:r>
      <w:r w:rsidRPr="00DF3704">
        <w:rPr>
          <w:rFonts w:cstheme="minorHAnsi"/>
          <w:b/>
          <w:bCs/>
          <w:sz w:val="24"/>
          <w:szCs w:val="24"/>
        </w:rPr>
        <w:t>5%</w:t>
      </w:r>
      <w:r w:rsidRPr="00DF3704">
        <w:rPr>
          <w:rFonts w:cstheme="minorHAnsi"/>
          <w:sz w:val="24"/>
          <w:szCs w:val="24"/>
        </w:rPr>
        <w:t xml:space="preserve"> wartości całkowitego wynagrodzenia brutto wskazanego w § 4 ust. 1 umowy;</w:t>
      </w:r>
    </w:p>
    <w:p w14:paraId="3203E419" w14:textId="77777777" w:rsidR="003B5C80" w:rsidRPr="00DF3704" w:rsidRDefault="003B5C80" w:rsidP="003B5C80">
      <w:pPr>
        <w:numPr>
          <w:ilvl w:val="0"/>
          <w:numId w:val="20"/>
        </w:numPr>
        <w:tabs>
          <w:tab w:val="left" w:pos="142"/>
        </w:tabs>
        <w:spacing w:after="0" w:line="240" w:lineRule="auto"/>
        <w:ind w:left="0" w:firstLine="0"/>
        <w:jc w:val="both"/>
        <w:rPr>
          <w:rFonts w:cstheme="minorHAnsi"/>
          <w:sz w:val="24"/>
          <w:szCs w:val="24"/>
        </w:rPr>
      </w:pPr>
      <w:r w:rsidRPr="00DF3704">
        <w:rPr>
          <w:rFonts w:cstheme="minorHAnsi"/>
          <w:sz w:val="24"/>
          <w:szCs w:val="24"/>
        </w:rPr>
        <w:t>wniosek o waloryzację należy złożyć w terminie do 30 dni od dnia zaistnienia podstawy do zmiany umowy. We wniosku Wykonawca zobowiązany jest wykazać, że zaistniała zmiana kosztów ma bezpośredni wpływ na koszty wykonania umowy. Ponadto Wykonawca zobowiązany jest przedstawić szczegółowe wyliczenia kwoty, o jaką wynagrodzenie powinno ulec zmianie oraz wskazać datę, od której nastąpiła zmiana kosztów. Ewentualna waloryzacja będzie obejmować część wynagrodzenia Wykonawcy w stosunku do której, nastąpiła zmiana wysokości kosztów wykonania umowy.</w:t>
      </w:r>
    </w:p>
    <w:p w14:paraId="5A526188" w14:textId="77777777" w:rsidR="003B5C80" w:rsidRPr="00DF3704" w:rsidRDefault="003B5C80" w:rsidP="003B5C80">
      <w:pPr>
        <w:numPr>
          <w:ilvl w:val="0"/>
          <w:numId w:val="9"/>
        </w:numPr>
        <w:tabs>
          <w:tab w:val="left" w:pos="142"/>
        </w:tabs>
        <w:spacing w:after="0" w:line="240" w:lineRule="auto"/>
        <w:ind w:left="0" w:firstLine="0"/>
        <w:jc w:val="both"/>
        <w:rPr>
          <w:rFonts w:cstheme="minorHAnsi"/>
          <w:sz w:val="24"/>
          <w:szCs w:val="24"/>
        </w:rPr>
      </w:pPr>
      <w:r w:rsidRPr="00DF3704">
        <w:rPr>
          <w:rFonts w:cstheme="minorHAnsi"/>
          <w:sz w:val="24"/>
          <w:szCs w:val="24"/>
        </w:rPr>
        <w:lastRenderedPageBreak/>
        <w:t>Zamawiający po zaakceptowaniu wniosku Wykonawcy, dotyczącego przypadku wskazanego w ust. 16, sporządza aneks do umowy, który zostanie zawarty z mocą obowiązującą od dnia wejścia w życie zmian powodujących zmianę kosztów wykonania zamówienia przez Wykonawcę. Zamawiający wymaga, aby Wykonawca dostarczył źródłowe dokumenty, w zakresie niezbędnym do oceny zasadności wnioskowanej zmiany umowy.</w:t>
      </w:r>
    </w:p>
    <w:p w14:paraId="25747F11" w14:textId="77777777" w:rsidR="003B5C80" w:rsidRPr="00DF3704" w:rsidRDefault="003B5C80" w:rsidP="003B5C80">
      <w:pPr>
        <w:numPr>
          <w:ilvl w:val="0"/>
          <w:numId w:val="9"/>
        </w:numPr>
        <w:tabs>
          <w:tab w:val="left" w:pos="142"/>
        </w:tabs>
        <w:spacing w:after="0" w:line="240" w:lineRule="auto"/>
        <w:ind w:left="0" w:firstLine="0"/>
        <w:jc w:val="both"/>
        <w:rPr>
          <w:rFonts w:cstheme="minorHAnsi"/>
          <w:sz w:val="24"/>
          <w:szCs w:val="24"/>
        </w:rPr>
      </w:pPr>
      <w:r w:rsidRPr="00DF3704">
        <w:rPr>
          <w:rFonts w:cstheme="minorHAnsi"/>
          <w:sz w:val="24"/>
          <w:szCs w:val="24"/>
        </w:rPr>
        <w:t>Wykonawca, którego wynagrodzenie zostało zmienione zgodnie z ust. 15–17, zobowiązany jest do zmiany wynagrodzenia przysługującego podwykonawcy, z którym zawarł umowę, w zakresie odpowiadającym zmianom kosztów dotyczących zobowiązania podwykonawcy. W przypadku braku zapłaty wynagrodzenia należnego podwykonawcy z tytułu zmiany wysokości wynagrodzenia zgodnie z ust. 16, Wykonawca zapłaci Zamawiającemu karę umowną w  wysokości 5 000 zł za każdy taki stwierdzony przypadek.</w:t>
      </w:r>
    </w:p>
    <w:p w14:paraId="013B6ECB" w14:textId="77777777" w:rsidR="003B5C80" w:rsidRPr="00DF3704" w:rsidRDefault="003B5C80" w:rsidP="003B5C80">
      <w:pPr>
        <w:tabs>
          <w:tab w:val="left" w:pos="142"/>
        </w:tabs>
        <w:spacing w:after="0" w:line="240" w:lineRule="auto"/>
        <w:rPr>
          <w:rFonts w:cstheme="minorHAnsi"/>
          <w:b/>
          <w:bCs/>
          <w:sz w:val="24"/>
          <w:szCs w:val="24"/>
        </w:rPr>
      </w:pPr>
    </w:p>
    <w:p w14:paraId="60161D63" w14:textId="77777777" w:rsidR="003B5C80" w:rsidRPr="00DF3704" w:rsidRDefault="003B5C80" w:rsidP="003B5C80">
      <w:pPr>
        <w:tabs>
          <w:tab w:val="left" w:pos="142"/>
        </w:tabs>
        <w:spacing w:after="0" w:line="240" w:lineRule="auto"/>
        <w:rPr>
          <w:rFonts w:cstheme="minorHAnsi"/>
          <w:b/>
          <w:bCs/>
          <w:sz w:val="24"/>
          <w:szCs w:val="24"/>
        </w:rPr>
      </w:pPr>
    </w:p>
    <w:p w14:paraId="4B724F48"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 8</w:t>
      </w:r>
    </w:p>
    <w:p w14:paraId="7B586D2C"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Odstąpienie od umowy</w:t>
      </w:r>
    </w:p>
    <w:p w14:paraId="0A612008"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1.</w:t>
      </w:r>
      <w:r w:rsidRPr="00DF3704">
        <w:rPr>
          <w:rFonts w:cstheme="minorHAnsi"/>
          <w:sz w:val="24"/>
          <w:szCs w:val="24"/>
        </w:rPr>
        <w:tab/>
        <w:t>Zamawiający jest uprawniony do odstąpienia od Umowy w przypadku, gdy Wykonawca nie wykonuje lub wykonuje nienależycie w stopniu rażącym obowiązki określone w Umowie, w szczególności jeżeli:</w:t>
      </w:r>
    </w:p>
    <w:p w14:paraId="4B168DE0"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1)</w:t>
      </w:r>
      <w:r w:rsidRPr="00DF3704">
        <w:rPr>
          <w:rFonts w:cstheme="minorHAnsi"/>
          <w:sz w:val="24"/>
          <w:szCs w:val="24"/>
        </w:rPr>
        <w:tab/>
        <w:t>Wykonawca dopuścił się zwłoki w dostarczeniu pojazdów w stosunku do terminu określonego w § 3 ust. 1 trwającej powyżej 30 dni;</w:t>
      </w:r>
    </w:p>
    <w:p w14:paraId="3B4DA257"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2)</w:t>
      </w:r>
      <w:r w:rsidRPr="00DF3704">
        <w:rPr>
          <w:rFonts w:cstheme="minorHAnsi"/>
          <w:sz w:val="24"/>
          <w:szCs w:val="24"/>
        </w:rPr>
        <w:tab/>
        <w:t xml:space="preserve"> doszło do rażącego naruszenia obowiązków umownych i gwarancyjnych;</w:t>
      </w:r>
    </w:p>
    <w:p w14:paraId="2C59C6E3"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3)</w:t>
      </w:r>
      <w:r w:rsidRPr="00DF3704">
        <w:rPr>
          <w:rFonts w:cstheme="minorHAnsi"/>
          <w:sz w:val="24"/>
          <w:szCs w:val="24"/>
        </w:rPr>
        <w:tab/>
        <w:t>zostanie ogłoszona likwidacja lub zgłoszony wniosek o upadłość Wykonawcy lub egzekucja w stosunku do Wykonawcy stała się bezskuteczna;</w:t>
      </w:r>
    </w:p>
    <w:p w14:paraId="0B2FBFCB"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4)</w:t>
      </w:r>
      <w:r w:rsidRPr="00DF3704">
        <w:rPr>
          <w:rFonts w:cstheme="minorHAnsi"/>
          <w:sz w:val="24"/>
          <w:szCs w:val="24"/>
        </w:rPr>
        <w:tab/>
        <w:t>złożone przez Wykonawcę oświadczenia, wynikające z Umowy, okażą się nieprawdziwe;</w:t>
      </w:r>
    </w:p>
    <w:p w14:paraId="41DD939B"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5)</w:t>
      </w:r>
      <w:r w:rsidRPr="00DF3704">
        <w:rPr>
          <w:rFonts w:cstheme="minorHAnsi"/>
          <w:sz w:val="24"/>
          <w:szCs w:val="24"/>
        </w:rPr>
        <w:tab/>
        <w:t>poziom naliczonych kar umownych przekracza 15% wynagrodzenia Umowy brutto o którym mowa w § 4 ust 1.</w:t>
      </w:r>
    </w:p>
    <w:p w14:paraId="6C74785F"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2.</w:t>
      </w:r>
      <w:r w:rsidRPr="00DF3704">
        <w:rPr>
          <w:rFonts w:cstheme="minorHAnsi"/>
          <w:sz w:val="24"/>
          <w:szCs w:val="24"/>
        </w:rPr>
        <w:tab/>
        <w:t xml:space="preserve">W okolicznościach wskazanych w ust. 1 pkt 3-5 naruszenia nie mogą być usunięte, a termin na odstąpienie od Umowy wynosi 30 dni od dnia zajścia zdarzenia. </w:t>
      </w:r>
    </w:p>
    <w:p w14:paraId="4B3AD743"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3.</w:t>
      </w:r>
      <w:r w:rsidRPr="00DF3704">
        <w:rPr>
          <w:rFonts w:cstheme="minorHAnsi"/>
          <w:sz w:val="24"/>
          <w:szCs w:val="24"/>
        </w:rPr>
        <w:tab/>
        <w:t xml:space="preserve">W okolicznościach wskazanych w ust. 1 pkt 1 - 2 Zamawiający wezwie Wykonawcę do usunięcia uchybień wyznaczając mu w tym celu termin nie krótszy niż 7 dni. Po bezskutecznym upływie terminu Zamawiający może złożyć oświadczenie o odstąpieniu od umowy w terminie 30 dni od bezskutecznego upływu wyznaczonego terminu. Przez bezskuteczny upływ wyznaczonego terminu należy rozumieć dokonanie przez Zamawiającego oceny nieusunięcia w tym terminie naruszeń lub negatywnej oceny usunięcia naruszeń lub braku reakcji Wykonawcy na wezwanie. </w:t>
      </w:r>
    </w:p>
    <w:p w14:paraId="2B60FDD5"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4.</w:t>
      </w:r>
      <w:r w:rsidRPr="00DF3704">
        <w:rPr>
          <w:rFonts w:cstheme="minorHAnsi"/>
          <w:sz w:val="24"/>
          <w:szCs w:val="24"/>
        </w:rPr>
        <w:tab/>
        <w:t>Powyższe nie ogranicza prawa Zamawiającego do odstąpienia z przyczyn określonych w obowiązujących przepisach prawa.</w:t>
      </w:r>
    </w:p>
    <w:p w14:paraId="42F69BB6"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 xml:space="preserve">5. Odstąpienie umowy powinno nastąpić na piśmie z podaniem przyczyny uzasadniającej odstąpienie. </w:t>
      </w:r>
    </w:p>
    <w:p w14:paraId="09C06BF6" w14:textId="77777777" w:rsidR="003B5C80" w:rsidRPr="00DF3704" w:rsidRDefault="003B5C80" w:rsidP="003B5C80">
      <w:pPr>
        <w:tabs>
          <w:tab w:val="left" w:pos="142"/>
        </w:tabs>
        <w:spacing w:after="0" w:line="240" w:lineRule="auto"/>
        <w:rPr>
          <w:rFonts w:cstheme="minorHAnsi"/>
          <w:b/>
          <w:bCs/>
          <w:sz w:val="24"/>
          <w:szCs w:val="24"/>
        </w:rPr>
      </w:pPr>
    </w:p>
    <w:p w14:paraId="35FA83DA"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 9</w:t>
      </w:r>
    </w:p>
    <w:p w14:paraId="66A1009C"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Podwykonawstwo</w:t>
      </w:r>
    </w:p>
    <w:p w14:paraId="49A14646" w14:textId="77777777" w:rsidR="003B5C80" w:rsidRPr="00DF3704" w:rsidRDefault="003B5C80" w:rsidP="003B5C80">
      <w:pPr>
        <w:numPr>
          <w:ilvl w:val="0"/>
          <w:numId w:val="12"/>
        </w:numPr>
        <w:tabs>
          <w:tab w:val="left" w:pos="142"/>
        </w:tabs>
        <w:spacing w:after="0" w:line="240" w:lineRule="auto"/>
        <w:ind w:left="0" w:firstLine="0"/>
        <w:rPr>
          <w:rFonts w:cstheme="minorHAnsi"/>
          <w:sz w:val="24"/>
          <w:szCs w:val="24"/>
        </w:rPr>
      </w:pPr>
      <w:r w:rsidRPr="00DF3704">
        <w:rPr>
          <w:rFonts w:cstheme="minorHAnsi"/>
          <w:sz w:val="24"/>
          <w:szCs w:val="24"/>
        </w:rPr>
        <w:t xml:space="preserve">Wykonawca ponosi pełną odpowiedzialność wobec Zamawiającego oraz osób trzecich za działania i zaniechania podwykonawców, jak za własne działania lub zaniechania. </w:t>
      </w:r>
    </w:p>
    <w:p w14:paraId="4B11D0F5" w14:textId="77777777" w:rsidR="003B5C80" w:rsidRPr="00DF3704" w:rsidRDefault="003B5C80" w:rsidP="003B5C80">
      <w:pPr>
        <w:numPr>
          <w:ilvl w:val="0"/>
          <w:numId w:val="12"/>
        </w:numPr>
        <w:tabs>
          <w:tab w:val="left" w:pos="142"/>
        </w:tabs>
        <w:spacing w:after="0" w:line="240" w:lineRule="auto"/>
        <w:ind w:left="0" w:firstLine="0"/>
        <w:rPr>
          <w:rFonts w:cstheme="minorHAnsi"/>
          <w:sz w:val="24"/>
          <w:szCs w:val="24"/>
        </w:rPr>
      </w:pPr>
      <w:r w:rsidRPr="00DF3704">
        <w:rPr>
          <w:rFonts w:cstheme="minorHAnsi"/>
          <w:sz w:val="24"/>
          <w:szCs w:val="24"/>
        </w:rPr>
        <w:lastRenderedPageBreak/>
        <w:t xml:space="preserve">Wykonawca ponosi pełną odpowiedzialność za jakość i terminowość prac, które wykonuje przy udziale podwykonawców. </w:t>
      </w:r>
    </w:p>
    <w:p w14:paraId="058A2591" w14:textId="77777777" w:rsidR="003B5C80" w:rsidRPr="00DF3704" w:rsidRDefault="003B5C80" w:rsidP="003B5C80">
      <w:pPr>
        <w:tabs>
          <w:tab w:val="left" w:pos="142"/>
        </w:tabs>
        <w:spacing w:line="240" w:lineRule="auto"/>
        <w:rPr>
          <w:rFonts w:cstheme="minorHAnsi"/>
          <w:b/>
          <w:bCs/>
          <w:sz w:val="24"/>
          <w:szCs w:val="24"/>
        </w:rPr>
      </w:pPr>
    </w:p>
    <w:p w14:paraId="1FCFE7FF"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 10</w:t>
      </w:r>
    </w:p>
    <w:p w14:paraId="0603DD95"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Gwarancja</w:t>
      </w:r>
    </w:p>
    <w:p w14:paraId="5D585C97" w14:textId="77777777" w:rsidR="003B5C80" w:rsidRPr="00DF3704" w:rsidRDefault="003B5C80" w:rsidP="003B5C80">
      <w:pPr>
        <w:tabs>
          <w:tab w:val="left" w:pos="142"/>
        </w:tabs>
        <w:spacing w:after="0" w:line="240" w:lineRule="auto"/>
        <w:jc w:val="center"/>
        <w:rPr>
          <w:rFonts w:cstheme="minorHAnsi"/>
          <w:b/>
          <w:bCs/>
          <w:sz w:val="24"/>
          <w:szCs w:val="24"/>
        </w:rPr>
      </w:pPr>
    </w:p>
    <w:p w14:paraId="21E5074A" w14:textId="77777777" w:rsidR="003B5C80" w:rsidRPr="00DF3704" w:rsidRDefault="003B5C80" w:rsidP="003B5C80">
      <w:pPr>
        <w:numPr>
          <w:ilvl w:val="0"/>
          <w:numId w:val="13"/>
        </w:numPr>
        <w:tabs>
          <w:tab w:val="left" w:pos="142"/>
        </w:tabs>
        <w:spacing w:after="0" w:line="240" w:lineRule="auto"/>
        <w:ind w:left="0" w:firstLine="0"/>
        <w:jc w:val="both"/>
        <w:rPr>
          <w:rFonts w:cstheme="minorHAnsi"/>
          <w:sz w:val="24"/>
          <w:szCs w:val="24"/>
        </w:rPr>
      </w:pPr>
      <w:r w:rsidRPr="00DF3704">
        <w:rPr>
          <w:rFonts w:cstheme="minorHAnsi"/>
          <w:sz w:val="24"/>
          <w:szCs w:val="24"/>
        </w:rPr>
        <w:t>Wykonawca niniejszym gwarantuje, że pojazdy dostarczone przez Wykonawcę są wolne od jakichkolwiek wad, w tym materiału i wykonania.</w:t>
      </w:r>
    </w:p>
    <w:p w14:paraId="6A557414" w14:textId="77777777" w:rsidR="003B5C80" w:rsidRPr="00DF3704" w:rsidRDefault="003B5C80" w:rsidP="003B5C80">
      <w:pPr>
        <w:numPr>
          <w:ilvl w:val="0"/>
          <w:numId w:val="13"/>
        </w:numPr>
        <w:tabs>
          <w:tab w:val="left" w:pos="142"/>
        </w:tabs>
        <w:spacing w:after="0" w:line="240" w:lineRule="auto"/>
        <w:ind w:left="0" w:firstLine="0"/>
        <w:jc w:val="both"/>
        <w:rPr>
          <w:rFonts w:cstheme="minorHAnsi"/>
          <w:sz w:val="24"/>
          <w:szCs w:val="24"/>
        </w:rPr>
      </w:pPr>
      <w:r w:rsidRPr="00DF3704">
        <w:rPr>
          <w:rFonts w:cstheme="minorHAnsi"/>
          <w:sz w:val="24"/>
          <w:szCs w:val="24"/>
        </w:rPr>
        <w:t>Zamawiający wymaga, aby zobowiązania gwaranta z tytułu udzielonej gwarancji przechodziły na jego ewentualnych następców prawnych.</w:t>
      </w:r>
    </w:p>
    <w:p w14:paraId="6B530711" w14:textId="77777777" w:rsidR="003B5C80" w:rsidRPr="00DF3704" w:rsidRDefault="003B5C80" w:rsidP="003B5C80">
      <w:pPr>
        <w:numPr>
          <w:ilvl w:val="0"/>
          <w:numId w:val="13"/>
        </w:numPr>
        <w:tabs>
          <w:tab w:val="left" w:pos="142"/>
        </w:tabs>
        <w:spacing w:after="0" w:line="240" w:lineRule="auto"/>
        <w:ind w:left="0" w:firstLine="0"/>
        <w:jc w:val="both"/>
        <w:rPr>
          <w:rFonts w:cstheme="minorHAnsi"/>
          <w:sz w:val="24"/>
          <w:szCs w:val="24"/>
        </w:rPr>
      </w:pPr>
      <w:r w:rsidRPr="00DF3704">
        <w:rPr>
          <w:rFonts w:cstheme="minorHAnsi"/>
          <w:sz w:val="24"/>
          <w:szCs w:val="24"/>
        </w:rPr>
        <w:t>Wykonawca (gwarant) udziela Zamawiającemu gwarancji na przedmiot umowy na warunkach określonych w SWZ, w ofercie Wykonawcy oraz w OPZ.</w:t>
      </w:r>
    </w:p>
    <w:p w14:paraId="6B431547" w14:textId="77777777" w:rsidR="003B5C80" w:rsidRPr="00DF3704" w:rsidRDefault="003B5C80" w:rsidP="003B5C80">
      <w:pPr>
        <w:numPr>
          <w:ilvl w:val="0"/>
          <w:numId w:val="13"/>
        </w:numPr>
        <w:tabs>
          <w:tab w:val="left" w:pos="142"/>
        </w:tabs>
        <w:spacing w:after="0" w:line="240" w:lineRule="auto"/>
        <w:ind w:left="0" w:firstLine="0"/>
        <w:jc w:val="both"/>
        <w:rPr>
          <w:rFonts w:cstheme="minorHAnsi"/>
          <w:sz w:val="24"/>
          <w:szCs w:val="24"/>
        </w:rPr>
      </w:pPr>
      <w:r w:rsidRPr="00DF3704">
        <w:rPr>
          <w:rFonts w:cstheme="minorHAnsi"/>
          <w:sz w:val="24"/>
          <w:szCs w:val="24"/>
        </w:rPr>
        <w:t>Jeżeli w wykonaniu swoich obowiązków Wykonawca dostarczy Zamawiającemu zamiast rzeczy wadliwej rzecz wolną od wad albo dokonał istotnych napraw rzeczy objętej gwarancją, termin gwarancji biegnie na nowo od chwili dostarczenia rzeczy wolnej od wad lub zwrócenia rzeczy naprawionej. Jeżeli Wykonawca wymienił część rzeczy, przepis powyższy stosuje się odpowiednio do części wymienionej.</w:t>
      </w:r>
    </w:p>
    <w:p w14:paraId="0794399C" w14:textId="77777777" w:rsidR="003B5C80" w:rsidRPr="00DF3704" w:rsidRDefault="003B5C80" w:rsidP="003B5C80">
      <w:pPr>
        <w:numPr>
          <w:ilvl w:val="0"/>
          <w:numId w:val="13"/>
        </w:numPr>
        <w:tabs>
          <w:tab w:val="left" w:pos="142"/>
        </w:tabs>
        <w:spacing w:after="0" w:line="240" w:lineRule="auto"/>
        <w:ind w:left="0" w:firstLine="0"/>
        <w:jc w:val="both"/>
        <w:rPr>
          <w:rFonts w:cstheme="minorHAnsi"/>
          <w:sz w:val="24"/>
          <w:szCs w:val="24"/>
        </w:rPr>
      </w:pPr>
      <w:r w:rsidRPr="00DF3704">
        <w:rPr>
          <w:rFonts w:cstheme="minorHAnsi"/>
          <w:sz w:val="24"/>
          <w:szCs w:val="24"/>
        </w:rPr>
        <w:t>Okres gwarancji na cały pojazd przedłuża się odpowiednio o czas, w ciągu którego wskutek wady pojazdu został on wyłączony z eksploatacji.</w:t>
      </w:r>
    </w:p>
    <w:p w14:paraId="5C72D00A" w14:textId="77777777" w:rsidR="003B5C80" w:rsidRPr="00DF3704" w:rsidRDefault="003B5C80" w:rsidP="003B5C80">
      <w:pPr>
        <w:numPr>
          <w:ilvl w:val="0"/>
          <w:numId w:val="13"/>
        </w:numPr>
        <w:tabs>
          <w:tab w:val="left" w:pos="142"/>
        </w:tabs>
        <w:spacing w:after="0" w:line="240" w:lineRule="auto"/>
        <w:ind w:left="0" w:firstLine="0"/>
        <w:jc w:val="both"/>
        <w:rPr>
          <w:rFonts w:cstheme="minorHAnsi"/>
          <w:sz w:val="24"/>
          <w:szCs w:val="24"/>
        </w:rPr>
      </w:pPr>
      <w:r w:rsidRPr="00DF3704">
        <w:rPr>
          <w:rFonts w:cstheme="minorHAnsi"/>
          <w:sz w:val="24"/>
          <w:szCs w:val="24"/>
        </w:rPr>
        <w:t>Z gwarancji wyłączone są:</w:t>
      </w:r>
    </w:p>
    <w:p w14:paraId="3BA3FC94" w14:textId="77777777" w:rsidR="003B5C80" w:rsidRPr="00DF3704" w:rsidRDefault="003B5C80" w:rsidP="003B5C80">
      <w:pPr>
        <w:pStyle w:val="Akapitzlist"/>
        <w:numPr>
          <w:ilvl w:val="1"/>
          <w:numId w:val="13"/>
        </w:numPr>
        <w:tabs>
          <w:tab w:val="left" w:pos="142"/>
        </w:tabs>
        <w:spacing w:after="0" w:line="240" w:lineRule="auto"/>
        <w:ind w:left="0" w:firstLine="0"/>
        <w:jc w:val="both"/>
        <w:rPr>
          <w:rFonts w:cstheme="minorHAnsi"/>
          <w:sz w:val="24"/>
          <w:szCs w:val="24"/>
        </w:rPr>
      </w:pPr>
      <w:r w:rsidRPr="00DF3704">
        <w:rPr>
          <w:rFonts w:cstheme="minorHAnsi"/>
          <w:sz w:val="24"/>
          <w:szCs w:val="24"/>
        </w:rPr>
        <w:t>Materiały eksploatacyjne (wkład filtrów, płyny eksploatacyjne) o ile wymiana tych materiałów nie została spowodowana koniecznością naprawy lub wymiany innych części i podzespołów,</w:t>
      </w:r>
    </w:p>
    <w:p w14:paraId="1D1D97A7"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2) części, które podczas eksploatacji pojazdów zgodnie z ich przeznaczeniem, w warunkach zgodnych z instrukcją obsługi ulegają normalnemu zużyciu, a ich wymiana nie została spowodowana koniecznością naprawy lub wymiany innych części i podzespołów:</w:t>
      </w:r>
    </w:p>
    <w:p w14:paraId="134FAC00" w14:textId="77777777" w:rsidR="003B5C80" w:rsidRPr="00DF3704" w:rsidRDefault="003B5C80" w:rsidP="003B5C80">
      <w:pPr>
        <w:numPr>
          <w:ilvl w:val="0"/>
          <w:numId w:val="14"/>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bezpieczniki, </w:t>
      </w:r>
    </w:p>
    <w:p w14:paraId="728636AB" w14:textId="77777777" w:rsidR="003B5C80" w:rsidRPr="00DF3704" w:rsidRDefault="003B5C80" w:rsidP="003B5C80">
      <w:pPr>
        <w:numPr>
          <w:ilvl w:val="0"/>
          <w:numId w:val="14"/>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żarówki z włóknem, </w:t>
      </w:r>
    </w:p>
    <w:p w14:paraId="21EC2094" w14:textId="77777777" w:rsidR="003B5C80" w:rsidRPr="00DF3704" w:rsidRDefault="003B5C80" w:rsidP="003B5C80">
      <w:pPr>
        <w:numPr>
          <w:ilvl w:val="0"/>
          <w:numId w:val="14"/>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żarówki LED, </w:t>
      </w:r>
    </w:p>
    <w:p w14:paraId="7AAA9B50" w14:textId="77777777" w:rsidR="003B5C80" w:rsidRPr="00DF3704" w:rsidRDefault="003B5C80" w:rsidP="003B5C80">
      <w:pPr>
        <w:numPr>
          <w:ilvl w:val="0"/>
          <w:numId w:val="14"/>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paski klinowe, </w:t>
      </w:r>
    </w:p>
    <w:p w14:paraId="7E154C30" w14:textId="77777777" w:rsidR="003B5C80" w:rsidRPr="00DF3704" w:rsidRDefault="003B5C80" w:rsidP="003B5C80">
      <w:pPr>
        <w:numPr>
          <w:ilvl w:val="0"/>
          <w:numId w:val="14"/>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pióra wycieraczek, </w:t>
      </w:r>
    </w:p>
    <w:p w14:paraId="1218BEA8" w14:textId="77777777" w:rsidR="003B5C80" w:rsidRPr="00DF3704" w:rsidRDefault="003B5C80" w:rsidP="003B5C80">
      <w:pPr>
        <w:numPr>
          <w:ilvl w:val="0"/>
          <w:numId w:val="14"/>
        </w:numPr>
        <w:tabs>
          <w:tab w:val="left" w:pos="142"/>
        </w:tabs>
        <w:spacing w:after="0" w:line="240" w:lineRule="auto"/>
        <w:ind w:left="0" w:firstLine="0"/>
        <w:jc w:val="both"/>
        <w:rPr>
          <w:rFonts w:cstheme="minorHAnsi"/>
          <w:sz w:val="24"/>
          <w:szCs w:val="24"/>
        </w:rPr>
      </w:pPr>
      <w:r w:rsidRPr="00DF3704">
        <w:rPr>
          <w:rFonts w:cstheme="minorHAnsi"/>
          <w:sz w:val="24"/>
          <w:szCs w:val="24"/>
        </w:rPr>
        <w:t>płyny eksploatacyjne,</w:t>
      </w:r>
    </w:p>
    <w:p w14:paraId="5A56F830" w14:textId="77777777" w:rsidR="003B5C80" w:rsidRPr="00DF3704" w:rsidRDefault="003B5C80" w:rsidP="003B5C80">
      <w:pPr>
        <w:numPr>
          <w:ilvl w:val="0"/>
          <w:numId w:val="14"/>
        </w:numPr>
        <w:tabs>
          <w:tab w:val="left" w:pos="142"/>
        </w:tabs>
        <w:spacing w:after="0" w:line="240" w:lineRule="auto"/>
        <w:ind w:left="0" w:firstLine="0"/>
        <w:jc w:val="both"/>
        <w:rPr>
          <w:rFonts w:cstheme="minorHAnsi"/>
          <w:sz w:val="24"/>
          <w:szCs w:val="24"/>
        </w:rPr>
      </w:pPr>
      <w:r w:rsidRPr="00DF3704">
        <w:rPr>
          <w:rFonts w:cstheme="minorHAnsi"/>
          <w:sz w:val="24"/>
          <w:szCs w:val="24"/>
        </w:rPr>
        <w:t>klocki hamulcowe i tarcze hamulcowe w zakresie normalnego zużycia eksploatacyjnego, z które uznaje się zużycie wynoszące, co najmniej 24 miesiące eksploatacyjnego, za które uznaje się zużycie wynoszące, co najmniej 24 miesiące eksploatacji lub przebiegu 120.000 km, w zależności co pierwsze nastąpi;</w:t>
      </w:r>
    </w:p>
    <w:p w14:paraId="557C3C60" w14:textId="77777777" w:rsidR="003B5C80" w:rsidRPr="00DF3704" w:rsidRDefault="003B5C80" w:rsidP="003B5C80">
      <w:pPr>
        <w:numPr>
          <w:ilvl w:val="0"/>
          <w:numId w:val="14"/>
        </w:numPr>
        <w:tabs>
          <w:tab w:val="left" w:pos="142"/>
        </w:tabs>
        <w:spacing w:after="0" w:line="240" w:lineRule="auto"/>
        <w:ind w:left="0" w:firstLine="0"/>
        <w:jc w:val="both"/>
        <w:rPr>
          <w:rFonts w:cstheme="minorHAnsi"/>
          <w:sz w:val="24"/>
          <w:szCs w:val="24"/>
        </w:rPr>
      </w:pPr>
      <w:r w:rsidRPr="00DF3704">
        <w:rPr>
          <w:rFonts w:cstheme="minorHAnsi"/>
          <w:sz w:val="24"/>
          <w:szCs w:val="24"/>
        </w:rPr>
        <w:t>ogumienie w zakresie normalnego zużycia eksploatacyjnego, za które uznaje się zużycie wynoszące, co najmniej 30 miesięcy eksploatacji lub przebieg 150.000 km, w zależności co pierwsze nastąpi. W przypadku nieuzyskania minimalnego przebiegu opony tj. 30 miesięcy lub przebiegu 150.000 km, Wykonawca zrekompensuje Zamawiającemu koszt zakupu nowego ogumienia proporcjonalnie do wysokości nieuzyskanego okresu/przebiegu km</w:t>
      </w:r>
    </w:p>
    <w:p w14:paraId="1A252125" w14:textId="77777777" w:rsidR="003B5C80" w:rsidRPr="00DF3704" w:rsidRDefault="003B5C80" w:rsidP="003B5C80">
      <w:pPr>
        <w:numPr>
          <w:ilvl w:val="0"/>
          <w:numId w:val="14"/>
        </w:numPr>
        <w:tabs>
          <w:tab w:val="left" w:pos="142"/>
        </w:tabs>
        <w:spacing w:after="0" w:line="240" w:lineRule="auto"/>
        <w:jc w:val="both"/>
        <w:rPr>
          <w:rFonts w:cstheme="minorHAnsi"/>
          <w:sz w:val="24"/>
          <w:szCs w:val="24"/>
        </w:rPr>
      </w:pPr>
      <w:r w:rsidRPr="00DF3704">
        <w:rPr>
          <w:rFonts w:cstheme="minorHAnsi"/>
          <w:sz w:val="24"/>
          <w:szCs w:val="24"/>
        </w:rPr>
        <w:t>amortyzatory (poza wadami fabrycznymi),</w:t>
      </w:r>
    </w:p>
    <w:p w14:paraId="1D753BFF" w14:textId="77777777" w:rsidR="003B5C80" w:rsidRPr="00DF3704" w:rsidRDefault="003B5C80" w:rsidP="003B5C80">
      <w:pPr>
        <w:numPr>
          <w:ilvl w:val="0"/>
          <w:numId w:val="14"/>
        </w:numPr>
        <w:tabs>
          <w:tab w:val="left" w:pos="142"/>
        </w:tabs>
        <w:spacing w:after="0" w:line="240" w:lineRule="auto"/>
        <w:jc w:val="both"/>
        <w:rPr>
          <w:rFonts w:cstheme="minorHAnsi"/>
          <w:sz w:val="24"/>
          <w:szCs w:val="24"/>
        </w:rPr>
      </w:pPr>
      <w:r w:rsidRPr="00DF3704">
        <w:rPr>
          <w:rFonts w:cstheme="minorHAnsi"/>
          <w:sz w:val="24"/>
          <w:szCs w:val="24"/>
        </w:rPr>
        <w:t>akumulatory 24V,</w:t>
      </w:r>
    </w:p>
    <w:p w14:paraId="358B57EA" w14:textId="77777777" w:rsidR="003B5C80" w:rsidRPr="00DF3704" w:rsidRDefault="003B5C80" w:rsidP="003B5C80">
      <w:pPr>
        <w:numPr>
          <w:ilvl w:val="0"/>
          <w:numId w:val="14"/>
        </w:numPr>
        <w:tabs>
          <w:tab w:val="left" w:pos="142"/>
        </w:tabs>
        <w:spacing w:after="0" w:line="240" w:lineRule="auto"/>
        <w:jc w:val="both"/>
        <w:rPr>
          <w:rFonts w:cstheme="minorHAnsi"/>
          <w:sz w:val="24"/>
          <w:szCs w:val="24"/>
        </w:rPr>
      </w:pPr>
      <w:r w:rsidRPr="00DF3704">
        <w:rPr>
          <w:rFonts w:cstheme="minorHAnsi"/>
          <w:sz w:val="24"/>
          <w:szCs w:val="24"/>
        </w:rPr>
        <w:t>szkło przy uszkodzeniach mechanicznych na skutek czynników zewnętrznych.</w:t>
      </w:r>
    </w:p>
    <w:p w14:paraId="3DB88147" w14:textId="77777777" w:rsidR="003B5C80" w:rsidRPr="00DF3704" w:rsidRDefault="003B5C80" w:rsidP="003B5C80">
      <w:pPr>
        <w:numPr>
          <w:ilvl w:val="0"/>
          <w:numId w:val="13"/>
        </w:numPr>
        <w:tabs>
          <w:tab w:val="left" w:pos="142"/>
        </w:tabs>
        <w:spacing w:after="0" w:line="240" w:lineRule="auto"/>
        <w:ind w:left="0" w:firstLine="0"/>
        <w:jc w:val="both"/>
        <w:rPr>
          <w:rFonts w:cstheme="minorHAnsi"/>
          <w:sz w:val="24"/>
          <w:szCs w:val="24"/>
        </w:rPr>
      </w:pPr>
      <w:r w:rsidRPr="00DF3704">
        <w:rPr>
          <w:rFonts w:cstheme="minorHAnsi"/>
          <w:sz w:val="24"/>
          <w:szCs w:val="24"/>
        </w:rPr>
        <w:lastRenderedPageBreak/>
        <w:t>Gwarancja nie obejmuje napraw powstałych w wyniku uszkodzeń na skutek:</w:t>
      </w:r>
    </w:p>
    <w:p w14:paraId="6A444F64" w14:textId="77777777" w:rsidR="003B5C80" w:rsidRPr="00DF3704" w:rsidRDefault="003B5C80" w:rsidP="003B5C80">
      <w:pPr>
        <w:numPr>
          <w:ilvl w:val="0"/>
          <w:numId w:val="15"/>
        </w:numPr>
        <w:tabs>
          <w:tab w:val="left" w:pos="142"/>
        </w:tabs>
        <w:spacing w:after="0" w:line="240" w:lineRule="auto"/>
        <w:ind w:left="0" w:firstLine="0"/>
        <w:jc w:val="both"/>
        <w:rPr>
          <w:rFonts w:cstheme="minorHAnsi"/>
          <w:sz w:val="24"/>
          <w:szCs w:val="24"/>
        </w:rPr>
      </w:pPr>
      <w:r w:rsidRPr="00DF3704">
        <w:rPr>
          <w:rFonts w:cstheme="minorHAnsi"/>
          <w:sz w:val="24"/>
          <w:szCs w:val="24"/>
        </w:rPr>
        <w:t>kradzieży, dewastacji, powodzi, wypadków komunikacyjnych, jeżeli jego przyczyną nie była wada techniczna pojazdu,</w:t>
      </w:r>
    </w:p>
    <w:p w14:paraId="59A69DEC" w14:textId="77777777" w:rsidR="003B5C80" w:rsidRPr="00DF3704" w:rsidRDefault="003B5C80" w:rsidP="003B5C80">
      <w:pPr>
        <w:numPr>
          <w:ilvl w:val="0"/>
          <w:numId w:val="15"/>
        </w:numPr>
        <w:tabs>
          <w:tab w:val="left" w:pos="142"/>
        </w:tabs>
        <w:spacing w:after="0" w:line="240" w:lineRule="auto"/>
        <w:ind w:left="0" w:firstLine="0"/>
        <w:jc w:val="both"/>
        <w:rPr>
          <w:rFonts w:cstheme="minorHAnsi"/>
          <w:sz w:val="24"/>
          <w:szCs w:val="24"/>
        </w:rPr>
      </w:pPr>
      <w:r w:rsidRPr="00DF3704">
        <w:rPr>
          <w:rFonts w:cstheme="minorHAnsi"/>
          <w:sz w:val="24"/>
          <w:szCs w:val="24"/>
        </w:rPr>
        <w:t>używania niewłaściwych paliw, olejów smarów, płynów lub innych materiałów eksploatacyjnych,</w:t>
      </w:r>
    </w:p>
    <w:p w14:paraId="68054478" w14:textId="77777777" w:rsidR="003B5C80" w:rsidRPr="00DF3704" w:rsidRDefault="003B5C80" w:rsidP="003B5C80">
      <w:pPr>
        <w:numPr>
          <w:ilvl w:val="0"/>
          <w:numId w:val="15"/>
        </w:numPr>
        <w:tabs>
          <w:tab w:val="left" w:pos="142"/>
        </w:tabs>
        <w:spacing w:after="0" w:line="240" w:lineRule="auto"/>
        <w:ind w:left="0" w:firstLine="0"/>
        <w:jc w:val="both"/>
        <w:rPr>
          <w:rFonts w:cstheme="minorHAnsi"/>
          <w:sz w:val="24"/>
          <w:szCs w:val="24"/>
        </w:rPr>
      </w:pPr>
      <w:r w:rsidRPr="00DF3704">
        <w:rPr>
          <w:rFonts w:cstheme="minorHAnsi"/>
          <w:sz w:val="24"/>
          <w:szCs w:val="24"/>
        </w:rPr>
        <w:t>działania czynników zewnętrznych lub atmosferycznych jak: asfalt, kamienie, żwir, grad, osady chemiczne i sól (inne aniżeli używane do zimowego utrzymania dróg), kwasy, soki roślinne itp.,</w:t>
      </w:r>
    </w:p>
    <w:p w14:paraId="2D20925A" w14:textId="77777777" w:rsidR="003B5C80" w:rsidRPr="00DF3704" w:rsidRDefault="003B5C80" w:rsidP="003B5C80">
      <w:pPr>
        <w:numPr>
          <w:ilvl w:val="0"/>
          <w:numId w:val="15"/>
        </w:numPr>
        <w:tabs>
          <w:tab w:val="left" w:pos="142"/>
        </w:tabs>
        <w:spacing w:after="0" w:line="240" w:lineRule="auto"/>
        <w:ind w:left="0" w:firstLine="0"/>
        <w:jc w:val="both"/>
        <w:rPr>
          <w:rFonts w:cstheme="minorHAnsi"/>
          <w:sz w:val="24"/>
          <w:szCs w:val="24"/>
        </w:rPr>
      </w:pPr>
      <w:r w:rsidRPr="00DF3704">
        <w:rPr>
          <w:rFonts w:cstheme="minorHAnsi"/>
          <w:sz w:val="24"/>
          <w:szCs w:val="24"/>
        </w:rPr>
        <w:t>uszkodzeń będących wynikiem nie podjęcia przez Zamawiającego/Użytkowania w odpowiednim czasie działań naprawczych mających na celu ograniczenie skutków awarii,</w:t>
      </w:r>
    </w:p>
    <w:p w14:paraId="559B499B" w14:textId="77777777" w:rsidR="003B5C80" w:rsidRPr="00DF3704" w:rsidRDefault="003B5C80" w:rsidP="003B5C80">
      <w:pPr>
        <w:numPr>
          <w:ilvl w:val="0"/>
          <w:numId w:val="15"/>
        </w:numPr>
        <w:tabs>
          <w:tab w:val="left" w:pos="142"/>
        </w:tabs>
        <w:spacing w:after="0" w:line="240" w:lineRule="auto"/>
        <w:ind w:left="0" w:firstLine="0"/>
        <w:jc w:val="both"/>
        <w:rPr>
          <w:rFonts w:cstheme="minorHAnsi"/>
          <w:sz w:val="24"/>
          <w:szCs w:val="24"/>
        </w:rPr>
      </w:pPr>
      <w:r w:rsidRPr="00DF3704">
        <w:rPr>
          <w:rFonts w:cstheme="minorHAnsi"/>
          <w:sz w:val="24"/>
          <w:szCs w:val="24"/>
        </w:rPr>
        <w:t>szkód powypadkowych lub następstw będących ich skutkiem,</w:t>
      </w:r>
    </w:p>
    <w:p w14:paraId="4163A104" w14:textId="77777777" w:rsidR="003B5C80" w:rsidRPr="00DF3704" w:rsidRDefault="003B5C80" w:rsidP="003B5C80">
      <w:pPr>
        <w:numPr>
          <w:ilvl w:val="0"/>
          <w:numId w:val="15"/>
        </w:numPr>
        <w:tabs>
          <w:tab w:val="left" w:pos="142"/>
        </w:tabs>
        <w:spacing w:after="0" w:line="240" w:lineRule="auto"/>
        <w:ind w:left="0" w:firstLine="0"/>
        <w:jc w:val="both"/>
        <w:rPr>
          <w:rFonts w:cstheme="minorHAnsi"/>
          <w:sz w:val="24"/>
          <w:szCs w:val="24"/>
        </w:rPr>
      </w:pPr>
      <w:r w:rsidRPr="00DF3704">
        <w:rPr>
          <w:rFonts w:cstheme="minorHAnsi"/>
          <w:sz w:val="24"/>
          <w:szCs w:val="24"/>
        </w:rPr>
        <w:t>wad powstałych z tytułu naturalnego zużycie lub uszkodzenia materiałów eksploatacyjnych w toku zwykłej eksploatacji, a także zużytych, uszkodzonych lub zniszczonych na skutek warunków eksploatacji,</w:t>
      </w:r>
    </w:p>
    <w:p w14:paraId="2624EAE6" w14:textId="77777777" w:rsidR="003B5C80" w:rsidRPr="00DF3704" w:rsidRDefault="003B5C80" w:rsidP="003B5C80">
      <w:pPr>
        <w:numPr>
          <w:ilvl w:val="0"/>
          <w:numId w:val="15"/>
        </w:numPr>
        <w:tabs>
          <w:tab w:val="left" w:pos="142"/>
        </w:tabs>
        <w:spacing w:after="0" w:line="240" w:lineRule="auto"/>
        <w:ind w:left="0" w:firstLine="0"/>
        <w:jc w:val="both"/>
        <w:rPr>
          <w:rFonts w:cstheme="minorHAnsi"/>
          <w:sz w:val="24"/>
          <w:szCs w:val="24"/>
        </w:rPr>
      </w:pPr>
      <w:r w:rsidRPr="00DF3704">
        <w:rPr>
          <w:rFonts w:cstheme="minorHAnsi"/>
          <w:sz w:val="24"/>
          <w:szCs w:val="24"/>
        </w:rPr>
        <w:t>wad będących następstwem kolizji, wypadków, katastrof i zdarzeń losowych, chyba że te wynikły w skutek wady autubusu.</w:t>
      </w:r>
    </w:p>
    <w:p w14:paraId="7154483A" w14:textId="77777777" w:rsidR="003B5C80" w:rsidRPr="00DF3704" w:rsidRDefault="003B5C80" w:rsidP="003B5C80">
      <w:pPr>
        <w:pStyle w:val="Akapitzlist"/>
        <w:numPr>
          <w:ilvl w:val="0"/>
          <w:numId w:val="13"/>
        </w:numPr>
        <w:tabs>
          <w:tab w:val="left" w:pos="142"/>
        </w:tabs>
        <w:spacing w:after="0" w:line="240" w:lineRule="auto"/>
        <w:ind w:left="0" w:firstLine="0"/>
        <w:jc w:val="both"/>
        <w:rPr>
          <w:rFonts w:cstheme="minorHAnsi"/>
          <w:sz w:val="24"/>
          <w:szCs w:val="24"/>
        </w:rPr>
      </w:pPr>
      <w:r w:rsidRPr="00DF3704">
        <w:rPr>
          <w:rFonts w:cstheme="minorHAnsi"/>
          <w:sz w:val="24"/>
          <w:szCs w:val="24"/>
        </w:rPr>
        <w:t>Wykonawca zobowiązuje się wykonywać świadczenia gwarancyjne, serwisowe i pogwarancyjne na warunkach określonych szczegółowo w  załączniku nr …… do OPZ.</w:t>
      </w:r>
    </w:p>
    <w:p w14:paraId="4963CEA2" w14:textId="77777777" w:rsidR="003B5C80" w:rsidRPr="00DF3704" w:rsidRDefault="003B5C80" w:rsidP="003B5C80">
      <w:pPr>
        <w:tabs>
          <w:tab w:val="left" w:pos="142"/>
        </w:tabs>
        <w:spacing w:after="0" w:line="240" w:lineRule="auto"/>
        <w:jc w:val="both"/>
        <w:rPr>
          <w:rFonts w:cstheme="minorHAnsi"/>
          <w:sz w:val="24"/>
          <w:szCs w:val="24"/>
        </w:rPr>
      </w:pPr>
    </w:p>
    <w:p w14:paraId="14FAF68B"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§11</w:t>
      </w:r>
    </w:p>
    <w:p w14:paraId="7AD0F63A"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Rękojmia za wady fizyczne i prawne</w:t>
      </w:r>
    </w:p>
    <w:p w14:paraId="3D831711" w14:textId="77777777" w:rsidR="003B5C80" w:rsidRPr="00DF3704" w:rsidRDefault="003B5C80" w:rsidP="003B5C80">
      <w:pPr>
        <w:tabs>
          <w:tab w:val="left" w:pos="142"/>
        </w:tabs>
        <w:spacing w:after="0" w:line="240" w:lineRule="auto"/>
        <w:jc w:val="both"/>
        <w:rPr>
          <w:rFonts w:cstheme="minorHAnsi"/>
          <w:b/>
          <w:bCs/>
          <w:sz w:val="24"/>
          <w:szCs w:val="24"/>
        </w:rPr>
      </w:pPr>
    </w:p>
    <w:p w14:paraId="6918B4B9" w14:textId="77777777" w:rsidR="003B5C80" w:rsidRPr="00DF3704" w:rsidRDefault="003B5C80" w:rsidP="003B5C80">
      <w:pPr>
        <w:numPr>
          <w:ilvl w:val="0"/>
          <w:numId w:val="16"/>
        </w:numPr>
        <w:tabs>
          <w:tab w:val="clear" w:pos="360"/>
          <w:tab w:val="num" w:pos="0"/>
          <w:tab w:val="left" w:pos="142"/>
        </w:tabs>
        <w:spacing w:after="0" w:line="240" w:lineRule="auto"/>
        <w:ind w:left="0" w:firstLine="0"/>
        <w:jc w:val="both"/>
        <w:rPr>
          <w:rFonts w:cstheme="minorHAnsi"/>
          <w:sz w:val="24"/>
          <w:szCs w:val="24"/>
        </w:rPr>
      </w:pPr>
      <w:r w:rsidRPr="00DF3704">
        <w:rPr>
          <w:rFonts w:cstheme="minorHAnsi"/>
          <w:sz w:val="24"/>
          <w:szCs w:val="24"/>
        </w:rPr>
        <w:t xml:space="preserve">Wykonawca jest odpowiedzialny wobec Zamawiającego za wszelkie wady fizyczne przedmiotu umowy. </w:t>
      </w:r>
    </w:p>
    <w:p w14:paraId="73DA1D55" w14:textId="77777777" w:rsidR="003B5C80" w:rsidRPr="00DF3704" w:rsidRDefault="003B5C80" w:rsidP="003B5C80">
      <w:pPr>
        <w:numPr>
          <w:ilvl w:val="0"/>
          <w:numId w:val="16"/>
        </w:numPr>
        <w:tabs>
          <w:tab w:val="clear" w:pos="360"/>
          <w:tab w:val="num" w:pos="0"/>
          <w:tab w:val="left" w:pos="142"/>
        </w:tabs>
        <w:spacing w:after="0" w:line="240" w:lineRule="auto"/>
        <w:ind w:left="0" w:firstLine="0"/>
        <w:jc w:val="both"/>
        <w:rPr>
          <w:rFonts w:cstheme="minorHAnsi"/>
          <w:sz w:val="24"/>
          <w:szCs w:val="24"/>
        </w:rPr>
      </w:pPr>
      <w:r w:rsidRPr="00DF3704">
        <w:rPr>
          <w:rFonts w:cstheme="minorHAnsi"/>
          <w:sz w:val="24"/>
          <w:szCs w:val="24"/>
        </w:rPr>
        <w:t xml:space="preserve">Wykonawca jest odpowiedzialny wobec Zamawiającego za wszelkie wady prawne przedmiotu umowy, w tym również za ewentualne roszczenia osób trzecich wynikające </w:t>
      </w:r>
      <w:r w:rsidRPr="00DF3704">
        <w:rPr>
          <w:rFonts w:cstheme="minorHAnsi"/>
          <w:sz w:val="24"/>
          <w:szCs w:val="24"/>
        </w:rPr>
        <w:br/>
        <w:t xml:space="preserve">z naruszenia praw własności intelektualnej lub przemysłowej, w tym praw autorskich, patentów, praw ochronnych na znaki towarowe oraz praw z rejestracji na wzory użytkowe i przemysłowe, pozostające w związku z wprowadzeniem przedmiotu umowy do obrotu na terytorium Rzeczypospolitej Polskiej. </w:t>
      </w:r>
    </w:p>
    <w:p w14:paraId="11A436F3" w14:textId="77777777" w:rsidR="003B5C80" w:rsidRPr="00DF3704" w:rsidRDefault="003B5C80" w:rsidP="003B5C80">
      <w:pPr>
        <w:numPr>
          <w:ilvl w:val="0"/>
          <w:numId w:val="16"/>
        </w:numPr>
        <w:tabs>
          <w:tab w:val="clear" w:pos="360"/>
          <w:tab w:val="num" w:pos="0"/>
          <w:tab w:val="left" w:pos="142"/>
        </w:tabs>
        <w:spacing w:after="0" w:line="240" w:lineRule="auto"/>
        <w:ind w:left="0" w:firstLine="0"/>
        <w:jc w:val="both"/>
        <w:rPr>
          <w:rFonts w:cstheme="minorHAnsi"/>
          <w:sz w:val="24"/>
          <w:szCs w:val="24"/>
        </w:rPr>
      </w:pPr>
      <w:r w:rsidRPr="00DF3704">
        <w:rPr>
          <w:rFonts w:cstheme="minorHAnsi"/>
          <w:sz w:val="24"/>
          <w:szCs w:val="24"/>
        </w:rPr>
        <w:t>Na żądanie Zamawiającego – Wykonawca zwolni Zamawiającego od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przedmiotu Umowy do obrotu na terytorium Rzeczypospolitej Polskiej.</w:t>
      </w:r>
    </w:p>
    <w:p w14:paraId="63DCBF7F" w14:textId="77777777" w:rsidR="003B5C80" w:rsidRPr="00DF3704" w:rsidRDefault="003B5C80" w:rsidP="003B5C80">
      <w:pPr>
        <w:numPr>
          <w:ilvl w:val="0"/>
          <w:numId w:val="16"/>
        </w:numPr>
        <w:tabs>
          <w:tab w:val="clear" w:pos="360"/>
          <w:tab w:val="num" w:pos="0"/>
          <w:tab w:val="left" w:pos="142"/>
        </w:tabs>
        <w:spacing w:after="0" w:line="240" w:lineRule="auto"/>
        <w:ind w:left="0" w:firstLine="0"/>
        <w:jc w:val="both"/>
        <w:rPr>
          <w:rFonts w:cstheme="minorHAnsi"/>
          <w:sz w:val="24"/>
          <w:szCs w:val="24"/>
        </w:rPr>
      </w:pPr>
      <w:r w:rsidRPr="00DF3704">
        <w:rPr>
          <w:rFonts w:cstheme="minorHAnsi"/>
          <w:sz w:val="24"/>
          <w:szCs w:val="24"/>
        </w:rPr>
        <w:t xml:space="preserve">Okres </w:t>
      </w:r>
      <w:bookmarkStart w:id="3" w:name="_Hlk99100976"/>
      <w:r w:rsidRPr="00DF3704">
        <w:rPr>
          <w:rFonts w:cstheme="minorHAnsi"/>
          <w:sz w:val="24"/>
          <w:szCs w:val="24"/>
        </w:rPr>
        <w:t>rękojmi na pojazdy wynosi 3 lata od podpisania Protokołu Odbioru pojazdów.</w:t>
      </w:r>
      <w:bookmarkEnd w:id="3"/>
    </w:p>
    <w:p w14:paraId="26AB6652" w14:textId="77777777" w:rsidR="003B5C80" w:rsidRPr="00DF3704" w:rsidRDefault="003B5C80" w:rsidP="003B5C80">
      <w:pPr>
        <w:tabs>
          <w:tab w:val="left" w:pos="142"/>
        </w:tabs>
        <w:spacing w:after="0" w:line="240" w:lineRule="auto"/>
        <w:rPr>
          <w:rFonts w:cstheme="minorHAnsi"/>
          <w:b/>
          <w:bCs/>
          <w:sz w:val="24"/>
          <w:szCs w:val="24"/>
        </w:rPr>
      </w:pPr>
    </w:p>
    <w:p w14:paraId="188122F2"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 12</w:t>
      </w:r>
    </w:p>
    <w:p w14:paraId="2D265882"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Siła wyższa</w:t>
      </w:r>
    </w:p>
    <w:p w14:paraId="331E4EB7" w14:textId="77777777" w:rsidR="003B5C80" w:rsidRPr="00DF3704" w:rsidRDefault="003B5C80" w:rsidP="003B5C80">
      <w:pPr>
        <w:numPr>
          <w:ilvl w:val="0"/>
          <w:numId w:val="17"/>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Żadna ze Stron nie będzie uważana za naruszającą Umowę lub w inny sposób odpowiedzialną wobec drugiej Strony z powodu opóźnienia w realizacji lub niewypełnienia jej zobowiązań, o ile wynika to z działania Siły Wyższej, </w:t>
      </w:r>
      <w:bookmarkStart w:id="4" w:name="_Hlk99100630"/>
      <w:r w:rsidRPr="00DF3704">
        <w:rPr>
          <w:rFonts w:cstheme="minorHAnsi"/>
          <w:sz w:val="24"/>
          <w:szCs w:val="24"/>
        </w:rPr>
        <w:t xml:space="preserve">przez którą rozumie się zdarzenia i okoliczności znajdujące się poza kontrolą Stron, których Strony nie mogły przewidzieć i którym </w:t>
      </w:r>
      <w:r w:rsidRPr="00DF3704">
        <w:rPr>
          <w:rFonts w:cstheme="minorHAnsi"/>
          <w:sz w:val="24"/>
          <w:szCs w:val="24"/>
        </w:rPr>
        <w:lastRenderedPageBreak/>
        <w:t>nie mogły zapobiec, a które uniemożliwiają wykonanie zobowiązań umownych. W szczególności za Siłę Wyższą uważa się:</w:t>
      </w:r>
    </w:p>
    <w:p w14:paraId="2CBE9401" w14:textId="77777777" w:rsidR="003B5C80" w:rsidRPr="00DF3704" w:rsidRDefault="003B5C80" w:rsidP="003B5C80">
      <w:pPr>
        <w:numPr>
          <w:ilvl w:val="1"/>
          <w:numId w:val="17"/>
        </w:numPr>
        <w:tabs>
          <w:tab w:val="left" w:pos="142"/>
        </w:tabs>
        <w:spacing w:after="0" w:line="240" w:lineRule="auto"/>
        <w:ind w:left="0" w:firstLine="0"/>
        <w:jc w:val="both"/>
        <w:rPr>
          <w:rFonts w:cstheme="minorHAnsi"/>
          <w:sz w:val="24"/>
          <w:szCs w:val="24"/>
        </w:rPr>
      </w:pPr>
      <w:r w:rsidRPr="00DF3704">
        <w:rPr>
          <w:rFonts w:cstheme="minorHAnsi"/>
          <w:sz w:val="24"/>
          <w:szCs w:val="24"/>
        </w:rPr>
        <w:t>trzęsienie ziemi, powodzie, huragany, sztormy, pożary, epidemie;</w:t>
      </w:r>
    </w:p>
    <w:p w14:paraId="2640B5D1" w14:textId="77777777" w:rsidR="003B5C80" w:rsidRPr="00DF3704" w:rsidRDefault="003B5C80" w:rsidP="003B5C80">
      <w:pPr>
        <w:numPr>
          <w:ilvl w:val="1"/>
          <w:numId w:val="17"/>
        </w:numPr>
        <w:tabs>
          <w:tab w:val="left" w:pos="142"/>
        </w:tabs>
        <w:spacing w:after="0" w:line="240" w:lineRule="auto"/>
        <w:ind w:left="0" w:firstLine="0"/>
        <w:jc w:val="both"/>
        <w:rPr>
          <w:rFonts w:cstheme="minorHAnsi"/>
          <w:sz w:val="24"/>
          <w:szCs w:val="24"/>
        </w:rPr>
      </w:pPr>
      <w:r w:rsidRPr="00DF3704">
        <w:rPr>
          <w:rFonts w:cstheme="minorHAnsi"/>
          <w:sz w:val="24"/>
          <w:szCs w:val="24"/>
        </w:rPr>
        <w:t>wojny, zamieszki, rewolty, akty sabotażu i terroryzmu.</w:t>
      </w:r>
    </w:p>
    <w:bookmarkEnd w:id="4"/>
    <w:p w14:paraId="1B8BE965" w14:textId="77777777" w:rsidR="003B5C80" w:rsidRPr="00DF3704" w:rsidRDefault="003B5C80" w:rsidP="003B5C80">
      <w:pPr>
        <w:numPr>
          <w:ilvl w:val="0"/>
          <w:numId w:val="17"/>
        </w:numPr>
        <w:tabs>
          <w:tab w:val="left" w:pos="142"/>
        </w:tabs>
        <w:spacing w:after="0" w:line="240" w:lineRule="auto"/>
        <w:ind w:left="0" w:firstLine="0"/>
        <w:jc w:val="both"/>
        <w:rPr>
          <w:rFonts w:cstheme="minorHAnsi"/>
          <w:sz w:val="24"/>
          <w:szCs w:val="24"/>
        </w:rPr>
      </w:pPr>
      <w:r w:rsidRPr="00DF3704">
        <w:rPr>
          <w:rFonts w:cstheme="minorHAnsi"/>
          <w:sz w:val="24"/>
          <w:szCs w:val="24"/>
        </w:rPr>
        <w:t>W przypadku działania Siły Wyższej, zobowiązania Strony, które nie są możliwe do spełnienia, będą zawieszone na okres działania Siły Wyższej i podjęte na nowo, kiedy tylko ich spełnienie będzie racjonalnie możliwe.</w:t>
      </w:r>
    </w:p>
    <w:p w14:paraId="618592B1" w14:textId="77777777" w:rsidR="003B5C80" w:rsidRPr="00DF3704" w:rsidRDefault="003B5C80" w:rsidP="003B5C80">
      <w:pPr>
        <w:numPr>
          <w:ilvl w:val="0"/>
          <w:numId w:val="17"/>
        </w:numPr>
        <w:tabs>
          <w:tab w:val="left" w:pos="142"/>
        </w:tabs>
        <w:spacing w:after="0" w:line="240" w:lineRule="auto"/>
        <w:ind w:left="0" w:firstLine="0"/>
        <w:jc w:val="both"/>
        <w:rPr>
          <w:rFonts w:cstheme="minorHAnsi"/>
          <w:sz w:val="24"/>
          <w:szCs w:val="24"/>
        </w:rPr>
      </w:pPr>
      <w:r w:rsidRPr="00DF3704">
        <w:rPr>
          <w:rFonts w:cstheme="minorHAnsi"/>
          <w:sz w:val="24"/>
          <w:szCs w:val="24"/>
        </w:rPr>
        <w:t>Każda ze Stron powiadomi drugą o wystąpieniu Siły Wyższej, niezwłocznie, jednak nie później niż w okresie 3 dni od daty jej wystąpienia.</w:t>
      </w:r>
    </w:p>
    <w:p w14:paraId="5C5989AF" w14:textId="77777777" w:rsidR="003B5C80" w:rsidRPr="00DF3704" w:rsidRDefault="003B5C80" w:rsidP="003B5C80">
      <w:pPr>
        <w:numPr>
          <w:ilvl w:val="0"/>
          <w:numId w:val="17"/>
        </w:numPr>
        <w:tabs>
          <w:tab w:val="left" w:pos="142"/>
        </w:tabs>
        <w:spacing w:after="0" w:line="240" w:lineRule="auto"/>
        <w:ind w:left="0" w:firstLine="0"/>
        <w:jc w:val="both"/>
        <w:rPr>
          <w:rFonts w:cstheme="minorHAnsi"/>
          <w:sz w:val="24"/>
          <w:szCs w:val="24"/>
        </w:rPr>
      </w:pPr>
      <w:r w:rsidRPr="00DF3704">
        <w:rPr>
          <w:rFonts w:cstheme="minorHAnsi"/>
          <w:sz w:val="24"/>
          <w:szCs w:val="24"/>
        </w:rPr>
        <w:t>W przypadku, gdy Strona w terminie, o którym mowa w ust. 3, nie poinformuje drugiej Strony o działaniu Siły Wyższej, a także o okresie zawieszenia realizacji swoich zobowiązań oraz o dacie ich ponownego podjęcia, będzie ona odpowiedzialna za wszelkie szkody poniesione przez drugą Stronę.</w:t>
      </w:r>
    </w:p>
    <w:p w14:paraId="7203E24D" w14:textId="77777777" w:rsidR="003B5C80" w:rsidRPr="00DF3704" w:rsidRDefault="003B5C80" w:rsidP="003B5C80">
      <w:pPr>
        <w:tabs>
          <w:tab w:val="left" w:pos="142"/>
        </w:tabs>
        <w:spacing w:after="0" w:line="240" w:lineRule="auto"/>
        <w:jc w:val="both"/>
        <w:rPr>
          <w:rFonts w:cstheme="minorHAnsi"/>
          <w:sz w:val="24"/>
          <w:szCs w:val="24"/>
        </w:rPr>
      </w:pPr>
    </w:p>
    <w:p w14:paraId="1A0D9B1C" w14:textId="77777777" w:rsidR="003B5C80" w:rsidRPr="00DF3704" w:rsidRDefault="003B5C80" w:rsidP="003B5C80">
      <w:pPr>
        <w:tabs>
          <w:tab w:val="left" w:pos="142"/>
        </w:tabs>
        <w:spacing w:after="0" w:line="240" w:lineRule="auto"/>
        <w:rPr>
          <w:rFonts w:cstheme="minorHAnsi"/>
          <w:b/>
          <w:bCs/>
          <w:sz w:val="24"/>
          <w:szCs w:val="24"/>
        </w:rPr>
      </w:pPr>
    </w:p>
    <w:p w14:paraId="170453D2"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 13</w:t>
      </w:r>
    </w:p>
    <w:p w14:paraId="1C10602E"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Korespondencja stron</w:t>
      </w:r>
    </w:p>
    <w:p w14:paraId="3B4683BA" w14:textId="77777777" w:rsidR="003B5C80" w:rsidRPr="00DF3704" w:rsidRDefault="003B5C80" w:rsidP="003B5C80">
      <w:pPr>
        <w:tabs>
          <w:tab w:val="left" w:pos="142"/>
        </w:tabs>
        <w:spacing w:after="0" w:line="240" w:lineRule="auto"/>
        <w:jc w:val="center"/>
        <w:rPr>
          <w:rFonts w:cstheme="minorHAnsi"/>
          <w:b/>
          <w:bCs/>
          <w:sz w:val="24"/>
          <w:szCs w:val="24"/>
        </w:rPr>
      </w:pPr>
    </w:p>
    <w:p w14:paraId="1B384732" w14:textId="77777777" w:rsidR="003B5C80" w:rsidRPr="00DF3704" w:rsidRDefault="003B5C80" w:rsidP="003B5C80">
      <w:pPr>
        <w:numPr>
          <w:ilvl w:val="0"/>
          <w:numId w:val="10"/>
        </w:numPr>
        <w:tabs>
          <w:tab w:val="left" w:pos="142"/>
        </w:tabs>
        <w:spacing w:after="0" w:line="240" w:lineRule="auto"/>
        <w:ind w:left="0" w:firstLine="0"/>
        <w:jc w:val="both"/>
        <w:rPr>
          <w:rFonts w:cstheme="minorHAnsi"/>
          <w:sz w:val="24"/>
          <w:szCs w:val="24"/>
        </w:rPr>
      </w:pPr>
      <w:r w:rsidRPr="00DF3704">
        <w:rPr>
          <w:rFonts w:cstheme="minorHAnsi"/>
          <w:sz w:val="24"/>
          <w:szCs w:val="24"/>
        </w:rPr>
        <w:t>Korespondencja między Stronami Umowy może być przekazywana w formie pisemnej lub środkami komunikacji elektronicznej.</w:t>
      </w:r>
    </w:p>
    <w:p w14:paraId="59100DB9" w14:textId="77777777" w:rsidR="003B5C80" w:rsidRPr="00DF3704" w:rsidRDefault="003B5C80" w:rsidP="003B5C80">
      <w:pPr>
        <w:numPr>
          <w:ilvl w:val="0"/>
          <w:numId w:val="10"/>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W przypadku korespondencji przesłanej środkami komunikacji elektronicznej, korespondencja zostaje przekazana za potwierdzeniem odbioru przez drugą Stronę, </w:t>
      </w:r>
      <w:r w:rsidRPr="00DF3704">
        <w:rPr>
          <w:rFonts w:cstheme="minorHAnsi"/>
          <w:sz w:val="24"/>
          <w:szCs w:val="24"/>
        </w:rPr>
        <w:br/>
        <w:t>w analogicznej formie.</w:t>
      </w:r>
    </w:p>
    <w:p w14:paraId="57EB53C3" w14:textId="77777777" w:rsidR="003B5C80" w:rsidRPr="00DF3704" w:rsidRDefault="003B5C80" w:rsidP="003B5C80">
      <w:pPr>
        <w:numPr>
          <w:ilvl w:val="0"/>
          <w:numId w:val="10"/>
        </w:numPr>
        <w:tabs>
          <w:tab w:val="left" w:pos="142"/>
        </w:tabs>
        <w:spacing w:after="0" w:line="240" w:lineRule="auto"/>
        <w:ind w:left="0" w:firstLine="0"/>
        <w:jc w:val="both"/>
        <w:rPr>
          <w:rFonts w:cstheme="minorHAnsi"/>
          <w:sz w:val="24"/>
          <w:szCs w:val="24"/>
        </w:rPr>
      </w:pPr>
      <w:r w:rsidRPr="00DF3704">
        <w:rPr>
          <w:rFonts w:cstheme="minorHAnsi"/>
          <w:sz w:val="24"/>
          <w:szCs w:val="24"/>
        </w:rPr>
        <w:t>W celu realizacji Umowy Strony wskazują:</w:t>
      </w:r>
    </w:p>
    <w:p w14:paraId="79F94CB5" w14:textId="77777777" w:rsidR="003B5C80" w:rsidRPr="00DF3704" w:rsidRDefault="003B5C80" w:rsidP="003B5C80">
      <w:pPr>
        <w:numPr>
          <w:ilvl w:val="1"/>
          <w:numId w:val="10"/>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adresy jako właściwe dla korespondencji: </w:t>
      </w:r>
    </w:p>
    <w:p w14:paraId="6C00B908" w14:textId="77777777" w:rsidR="003B5C80" w:rsidRPr="00DF3704" w:rsidRDefault="003B5C80" w:rsidP="003B5C80">
      <w:pPr>
        <w:numPr>
          <w:ilvl w:val="2"/>
          <w:numId w:val="10"/>
        </w:numPr>
        <w:tabs>
          <w:tab w:val="left" w:pos="142"/>
        </w:tabs>
        <w:spacing w:after="0" w:line="240" w:lineRule="auto"/>
        <w:ind w:left="0" w:firstLine="0"/>
        <w:jc w:val="both"/>
        <w:rPr>
          <w:rFonts w:cstheme="minorHAnsi"/>
          <w:sz w:val="24"/>
          <w:szCs w:val="24"/>
        </w:rPr>
      </w:pPr>
      <w:r w:rsidRPr="00DF3704">
        <w:rPr>
          <w:rFonts w:cstheme="minorHAnsi"/>
          <w:sz w:val="24"/>
          <w:szCs w:val="24"/>
        </w:rPr>
        <w:t>Zamawiający – ul. Piaskowa 1, 62-028 Koziegłowy,</w:t>
      </w:r>
    </w:p>
    <w:p w14:paraId="72C75CB7" w14:textId="77777777" w:rsidR="003B5C80" w:rsidRPr="00DF3704" w:rsidRDefault="003B5C80" w:rsidP="003B5C80">
      <w:pPr>
        <w:numPr>
          <w:ilvl w:val="2"/>
          <w:numId w:val="10"/>
        </w:numPr>
        <w:tabs>
          <w:tab w:val="left" w:pos="142"/>
        </w:tabs>
        <w:spacing w:after="0" w:line="240" w:lineRule="auto"/>
        <w:ind w:left="0" w:firstLine="0"/>
        <w:jc w:val="both"/>
        <w:rPr>
          <w:rFonts w:cstheme="minorHAnsi"/>
          <w:sz w:val="24"/>
          <w:szCs w:val="24"/>
        </w:rPr>
      </w:pPr>
      <w:r w:rsidRPr="00DF3704">
        <w:rPr>
          <w:rFonts w:cstheme="minorHAnsi"/>
          <w:sz w:val="24"/>
          <w:szCs w:val="24"/>
        </w:rPr>
        <w:t>Wykonawca - ……………………………………..</w:t>
      </w:r>
      <w:r w:rsidRPr="00DF3704" w:rsidDel="000C132E">
        <w:rPr>
          <w:rFonts w:cstheme="minorHAnsi"/>
          <w:sz w:val="24"/>
          <w:szCs w:val="24"/>
        </w:rPr>
        <w:t xml:space="preserve"> </w:t>
      </w:r>
    </w:p>
    <w:p w14:paraId="653CDF93" w14:textId="77777777" w:rsidR="003B5C80" w:rsidRPr="00DF3704" w:rsidRDefault="003B5C80" w:rsidP="003B5C80">
      <w:pPr>
        <w:numPr>
          <w:ilvl w:val="1"/>
          <w:numId w:val="10"/>
        </w:numPr>
        <w:tabs>
          <w:tab w:val="left" w:pos="142"/>
        </w:tabs>
        <w:spacing w:after="0" w:line="240" w:lineRule="auto"/>
        <w:ind w:left="0" w:firstLine="0"/>
        <w:jc w:val="both"/>
        <w:rPr>
          <w:rFonts w:cstheme="minorHAnsi"/>
          <w:sz w:val="24"/>
          <w:szCs w:val="24"/>
        </w:rPr>
      </w:pPr>
      <w:r w:rsidRPr="00DF3704">
        <w:rPr>
          <w:rFonts w:cstheme="minorHAnsi"/>
          <w:sz w:val="24"/>
          <w:szCs w:val="24"/>
        </w:rPr>
        <w:t>adresy mailowe jako właściwe dla korespondencji:</w:t>
      </w:r>
    </w:p>
    <w:p w14:paraId="6B59F76C" w14:textId="77777777" w:rsidR="003B5C80" w:rsidRPr="00DF3704" w:rsidRDefault="003B5C80" w:rsidP="003B5C80">
      <w:pPr>
        <w:numPr>
          <w:ilvl w:val="2"/>
          <w:numId w:val="10"/>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Zamawiający - e-mail: ……………..; </w:t>
      </w:r>
    </w:p>
    <w:p w14:paraId="7575CF16" w14:textId="77777777" w:rsidR="003B5C80" w:rsidRPr="00DF3704" w:rsidRDefault="003B5C80" w:rsidP="003B5C80">
      <w:pPr>
        <w:numPr>
          <w:ilvl w:val="2"/>
          <w:numId w:val="10"/>
        </w:numPr>
        <w:tabs>
          <w:tab w:val="left" w:pos="142"/>
        </w:tabs>
        <w:spacing w:after="0" w:line="240" w:lineRule="auto"/>
        <w:ind w:left="0" w:firstLine="0"/>
        <w:jc w:val="both"/>
        <w:rPr>
          <w:rFonts w:cstheme="minorHAnsi"/>
          <w:sz w:val="24"/>
          <w:szCs w:val="24"/>
        </w:rPr>
      </w:pPr>
      <w:r w:rsidRPr="00DF3704">
        <w:rPr>
          <w:rFonts w:cstheme="minorHAnsi"/>
          <w:sz w:val="24"/>
          <w:szCs w:val="24"/>
        </w:rPr>
        <w:t>Wykonawca - e-mail: ………………..</w:t>
      </w:r>
    </w:p>
    <w:p w14:paraId="43966BB7" w14:textId="77777777" w:rsidR="003B5C80" w:rsidRPr="00DF3704" w:rsidRDefault="003B5C80" w:rsidP="003B5C80">
      <w:pPr>
        <w:numPr>
          <w:ilvl w:val="0"/>
          <w:numId w:val="10"/>
        </w:numPr>
        <w:tabs>
          <w:tab w:val="left" w:pos="142"/>
        </w:tabs>
        <w:spacing w:after="0" w:line="240" w:lineRule="auto"/>
        <w:ind w:left="0" w:firstLine="0"/>
        <w:jc w:val="both"/>
        <w:rPr>
          <w:rFonts w:cstheme="minorHAnsi"/>
          <w:sz w:val="24"/>
          <w:szCs w:val="24"/>
        </w:rPr>
      </w:pPr>
      <w:r w:rsidRPr="00DF3704">
        <w:rPr>
          <w:rFonts w:cstheme="minorHAnsi"/>
          <w:sz w:val="24"/>
          <w:szCs w:val="24"/>
        </w:rPr>
        <w:t>W sprawach bieżących kontaktów związanych z realizacją umowy Zamawiający wskazuje następujące osoby:</w:t>
      </w:r>
    </w:p>
    <w:p w14:paraId="7CAF1488"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1) ………………….. adres e-mail ……………… tel. ……………………….</w:t>
      </w:r>
    </w:p>
    <w:p w14:paraId="63B3A96E"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2) ................... adres e-mail ……………… tel. ……………………….</w:t>
      </w:r>
    </w:p>
    <w:p w14:paraId="7E77BCE5" w14:textId="77777777" w:rsidR="003B5C80" w:rsidRPr="00DF3704" w:rsidRDefault="003B5C80" w:rsidP="003B5C80">
      <w:pPr>
        <w:tabs>
          <w:tab w:val="left" w:pos="142"/>
        </w:tabs>
        <w:spacing w:after="0" w:line="240" w:lineRule="auto"/>
        <w:jc w:val="both"/>
        <w:rPr>
          <w:rFonts w:cstheme="minorHAnsi"/>
          <w:sz w:val="24"/>
          <w:szCs w:val="24"/>
        </w:rPr>
      </w:pPr>
      <w:r w:rsidRPr="00DF3704">
        <w:rPr>
          <w:rFonts w:cstheme="minorHAnsi"/>
          <w:sz w:val="24"/>
          <w:szCs w:val="24"/>
        </w:rPr>
        <w:t>W sprawach bieżących kontaktów związanych z realizacją umowy ze strony Wykonawcy:</w:t>
      </w:r>
    </w:p>
    <w:p w14:paraId="52969886" w14:textId="77777777" w:rsidR="003B5C80" w:rsidRPr="00DF3704" w:rsidRDefault="003B5C80" w:rsidP="003B5C80">
      <w:pPr>
        <w:numPr>
          <w:ilvl w:val="0"/>
          <w:numId w:val="11"/>
        </w:numPr>
        <w:tabs>
          <w:tab w:val="left" w:pos="142"/>
        </w:tabs>
        <w:spacing w:after="0" w:line="240" w:lineRule="auto"/>
        <w:ind w:left="0" w:firstLine="0"/>
        <w:jc w:val="both"/>
        <w:rPr>
          <w:rFonts w:cstheme="minorHAnsi"/>
          <w:sz w:val="24"/>
          <w:szCs w:val="24"/>
        </w:rPr>
      </w:pPr>
      <w:r w:rsidRPr="00DF3704">
        <w:rPr>
          <w:rFonts w:cstheme="minorHAnsi"/>
          <w:sz w:val="24"/>
          <w:szCs w:val="24"/>
        </w:rPr>
        <w:t>……….. adres e-mail ……………… tel. ……………………….</w:t>
      </w:r>
    </w:p>
    <w:p w14:paraId="766625EB" w14:textId="77777777" w:rsidR="003B5C80" w:rsidRPr="00DF3704" w:rsidRDefault="003B5C80" w:rsidP="003B5C80">
      <w:pPr>
        <w:numPr>
          <w:ilvl w:val="0"/>
          <w:numId w:val="11"/>
        </w:numPr>
        <w:tabs>
          <w:tab w:val="left" w:pos="142"/>
        </w:tabs>
        <w:spacing w:after="0" w:line="240" w:lineRule="auto"/>
        <w:ind w:left="0" w:firstLine="0"/>
        <w:jc w:val="both"/>
        <w:rPr>
          <w:rFonts w:cstheme="minorHAnsi"/>
          <w:sz w:val="24"/>
          <w:szCs w:val="24"/>
        </w:rPr>
      </w:pPr>
      <w:r w:rsidRPr="00DF3704">
        <w:rPr>
          <w:rFonts w:cstheme="minorHAnsi"/>
          <w:sz w:val="24"/>
          <w:szCs w:val="24"/>
        </w:rPr>
        <w:t>……… adres e-mail ……………… tel. ……………………….</w:t>
      </w:r>
    </w:p>
    <w:p w14:paraId="47C98F06" w14:textId="77777777" w:rsidR="003B5C80" w:rsidRPr="00DF3704" w:rsidRDefault="003B5C80" w:rsidP="003B5C80">
      <w:pPr>
        <w:numPr>
          <w:ilvl w:val="0"/>
          <w:numId w:val="10"/>
        </w:numPr>
        <w:tabs>
          <w:tab w:val="left" w:pos="142"/>
        </w:tabs>
        <w:spacing w:after="0" w:line="240" w:lineRule="auto"/>
        <w:ind w:left="0" w:firstLine="0"/>
        <w:jc w:val="both"/>
        <w:rPr>
          <w:rFonts w:cstheme="minorHAnsi"/>
          <w:sz w:val="24"/>
          <w:szCs w:val="24"/>
        </w:rPr>
      </w:pPr>
      <w:r w:rsidRPr="00DF3704">
        <w:rPr>
          <w:rFonts w:cstheme="minorHAnsi"/>
          <w:sz w:val="24"/>
          <w:szCs w:val="24"/>
        </w:rPr>
        <w:t>Zmiana osób upoważnionych do bieżących kontaktów wymaga poinformowania drugiej Strony. Powyższe nie stanowi zmiany Umowy.</w:t>
      </w:r>
    </w:p>
    <w:p w14:paraId="1A80AD54" w14:textId="77777777" w:rsidR="003B5C80" w:rsidRPr="00DF3704" w:rsidRDefault="003B5C80" w:rsidP="003B5C80">
      <w:pPr>
        <w:tabs>
          <w:tab w:val="left" w:pos="142"/>
        </w:tabs>
        <w:spacing w:after="0" w:line="240" w:lineRule="auto"/>
        <w:jc w:val="center"/>
        <w:rPr>
          <w:rFonts w:cstheme="minorHAnsi"/>
          <w:b/>
          <w:bCs/>
          <w:sz w:val="24"/>
          <w:szCs w:val="24"/>
        </w:rPr>
      </w:pPr>
    </w:p>
    <w:p w14:paraId="55862251"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 14</w:t>
      </w:r>
    </w:p>
    <w:p w14:paraId="15DF5D1D"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Ochrona danych osobowych</w:t>
      </w:r>
    </w:p>
    <w:p w14:paraId="3503D34A" w14:textId="77777777" w:rsidR="003B5C80" w:rsidRPr="00DF3704" w:rsidRDefault="003B5C80" w:rsidP="003B5C80">
      <w:pPr>
        <w:numPr>
          <w:ilvl w:val="0"/>
          <w:numId w:val="21"/>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Strony zobowiązują się wzajemnie przestrzegać zasad ochrony danych osobowych wynikających z przepisów prawa powszechnie obowiązującego, w szczególności </w:t>
      </w:r>
      <w:r w:rsidRPr="00DF3704">
        <w:rPr>
          <w:rFonts w:cstheme="minorHAnsi"/>
          <w:sz w:val="24"/>
          <w:szCs w:val="24"/>
        </w:rPr>
        <w:lastRenderedPageBreak/>
        <w:t>rozporządzenia Parlamentu Europejskiego i Rady (UE) 2016/679 z dnia 27 kwietnia 2016 r. w sprawie ochrony osób fizycznych w związku z przetwarzaniem danych osobowych i w sprawie swobodnego przepływu danych oraz uchylenia dyrektywy 95/46/WE (Dz. Urz. UE L 119/1 z 4.05.2016 r.), dalej RODO, oraz określonych w niniejszej umowie.</w:t>
      </w:r>
    </w:p>
    <w:p w14:paraId="6ECD88BC" w14:textId="77777777" w:rsidR="003B5C80" w:rsidRPr="00DF3704" w:rsidRDefault="003B5C80" w:rsidP="003B5C80">
      <w:pPr>
        <w:numPr>
          <w:ilvl w:val="0"/>
          <w:numId w:val="21"/>
        </w:numPr>
        <w:tabs>
          <w:tab w:val="left" w:pos="142"/>
        </w:tabs>
        <w:spacing w:after="0" w:line="240" w:lineRule="auto"/>
        <w:ind w:left="0" w:firstLine="0"/>
        <w:jc w:val="both"/>
        <w:rPr>
          <w:rFonts w:cstheme="minorHAnsi"/>
          <w:sz w:val="24"/>
          <w:szCs w:val="24"/>
        </w:rPr>
      </w:pPr>
      <w:r w:rsidRPr="00DF3704">
        <w:rPr>
          <w:rFonts w:cstheme="minorHAnsi"/>
          <w:sz w:val="24"/>
          <w:szCs w:val="24"/>
        </w:rPr>
        <w:t>Strony udostępniają sobie wzajemnie dane osobowe swoich przedstawicieli i pracowników wskazanych do kontaktu w związku z przygotowaniem i realizacją umowy, w zakresie imienia, nazwiska, zajmowanego stanowiska i danych kontaktowych. Podstawą prawną przetwarzania danych osobowych przez Strony jest podjęcie działań w celu zawarcia i wykonywania umowy zgodnie z art. 6 ust. 1 lit. b RODO, wypełnianie obowiązków prawnych zgodnie z art. 6 ust. 1 lit. c RODO związanych m.in. z przepisami podatkowymi i przepisami o rachunkowości oraz prawnie uzasadniony interes zgodnie z art. 6 ust. 1 lit. f RODO związany z realizacją postanowień umowy, jej obsługą oraz ewentualnym dochodzeniem lub odpieraniem roszczeń z niej wynikających.</w:t>
      </w:r>
    </w:p>
    <w:p w14:paraId="5E037FBE" w14:textId="77777777" w:rsidR="003B5C80" w:rsidRPr="00DF3704" w:rsidRDefault="003B5C80" w:rsidP="003B5C80">
      <w:pPr>
        <w:numPr>
          <w:ilvl w:val="0"/>
          <w:numId w:val="21"/>
        </w:numPr>
        <w:tabs>
          <w:tab w:val="left" w:pos="142"/>
        </w:tabs>
        <w:spacing w:after="0" w:line="240" w:lineRule="auto"/>
        <w:ind w:left="0" w:firstLine="0"/>
        <w:jc w:val="both"/>
        <w:rPr>
          <w:rFonts w:cstheme="minorHAnsi"/>
          <w:sz w:val="24"/>
          <w:szCs w:val="24"/>
        </w:rPr>
      </w:pPr>
      <w:r w:rsidRPr="00DF3704">
        <w:rPr>
          <w:rFonts w:cstheme="minorHAnsi"/>
          <w:sz w:val="24"/>
          <w:szCs w:val="24"/>
        </w:rPr>
        <w:t>Jako administratorzy danych osobowych wskazanych w ust. 2 Strony zobowiązują się do przestrzegania obowiązujących przepisów dotyczących ochrony danych osobowych, w szczególności zobowiązują się do zabezpieczenia danych osobowych poprzez podjęcie odpowiednich środków technicznych i organizacyjnych wymaganych obowiązującymi przepisami prawa w zakresie ochrony danych osobowych.</w:t>
      </w:r>
    </w:p>
    <w:p w14:paraId="47488825" w14:textId="77777777" w:rsidR="003B5C80" w:rsidRPr="00DF3704" w:rsidRDefault="003B5C80" w:rsidP="003B5C80">
      <w:pPr>
        <w:numPr>
          <w:ilvl w:val="0"/>
          <w:numId w:val="21"/>
        </w:numPr>
        <w:tabs>
          <w:tab w:val="left" w:pos="142"/>
        </w:tabs>
        <w:spacing w:after="0" w:line="240" w:lineRule="auto"/>
        <w:ind w:left="0" w:firstLine="0"/>
        <w:jc w:val="both"/>
        <w:rPr>
          <w:rFonts w:cstheme="minorHAnsi"/>
          <w:sz w:val="24"/>
          <w:szCs w:val="24"/>
        </w:rPr>
      </w:pPr>
      <w:r w:rsidRPr="00DF3704">
        <w:rPr>
          <w:rFonts w:cstheme="minorHAnsi"/>
          <w:sz w:val="24"/>
          <w:szCs w:val="24"/>
        </w:rPr>
        <w:t>Strony oświadczają, że osoby wskazane w ust. 2 zostały przeszkolone w zakresie przepisów dotyczących ochrony danych osobowych, w szczególności w zakresie swoich praw jako osób, których dane dotyczą.</w:t>
      </w:r>
    </w:p>
    <w:p w14:paraId="449BD167" w14:textId="77777777" w:rsidR="003B5C80" w:rsidRPr="00DF3704" w:rsidRDefault="003B5C80" w:rsidP="003B5C80">
      <w:pPr>
        <w:numPr>
          <w:ilvl w:val="0"/>
          <w:numId w:val="21"/>
        </w:numPr>
        <w:tabs>
          <w:tab w:val="left" w:pos="142"/>
        </w:tabs>
        <w:spacing w:after="0" w:line="240" w:lineRule="auto"/>
        <w:ind w:left="0" w:firstLine="0"/>
        <w:jc w:val="both"/>
        <w:rPr>
          <w:rFonts w:cstheme="minorHAnsi"/>
          <w:sz w:val="24"/>
          <w:szCs w:val="24"/>
        </w:rPr>
      </w:pPr>
      <w:r w:rsidRPr="00DF3704">
        <w:rPr>
          <w:rFonts w:cstheme="minorHAnsi"/>
          <w:sz w:val="24"/>
          <w:szCs w:val="24"/>
        </w:rPr>
        <w:t>Zamawiający wskazuje, że klauzula informacyjną dotyczącą ochrony danych osobowych przedstawicieli i pracowników wskazanych do kontaktu w związku z przygotowaniem i realizacją umowy, znajduje się na stronie internetowej pod adresem: https://transkom.com.pl/polityka-prywatnosci/.</w:t>
      </w:r>
    </w:p>
    <w:p w14:paraId="28BD2DB8" w14:textId="77777777" w:rsidR="003B5C80" w:rsidRPr="00DF3704" w:rsidRDefault="003B5C80" w:rsidP="003B5C80">
      <w:pPr>
        <w:numPr>
          <w:ilvl w:val="0"/>
          <w:numId w:val="21"/>
        </w:numPr>
        <w:tabs>
          <w:tab w:val="left" w:pos="142"/>
        </w:tabs>
        <w:spacing w:after="0" w:line="240" w:lineRule="auto"/>
        <w:ind w:left="0" w:firstLine="0"/>
        <w:jc w:val="both"/>
        <w:rPr>
          <w:rFonts w:cstheme="minorHAnsi"/>
          <w:sz w:val="24"/>
          <w:szCs w:val="24"/>
        </w:rPr>
      </w:pPr>
      <w:r w:rsidRPr="00DF3704">
        <w:rPr>
          <w:rFonts w:cstheme="minorHAnsi"/>
          <w:sz w:val="24"/>
          <w:szCs w:val="24"/>
        </w:rPr>
        <w:t>Wykonawca przekazuje klauzulę informacyjną dotyczącą ochrony danych osobowych przedstawicieli i pracowników wskazanych do kontaktu w związku z przygotowaniem i realizacją umowy, która stanowi Załącznik nr 4 do Umowy.</w:t>
      </w:r>
    </w:p>
    <w:p w14:paraId="7C8FA263" w14:textId="77777777" w:rsidR="003B5C80" w:rsidRPr="00DF3704" w:rsidRDefault="003B5C80" w:rsidP="003B5C80">
      <w:pPr>
        <w:tabs>
          <w:tab w:val="left" w:pos="142"/>
        </w:tabs>
        <w:spacing w:after="0" w:line="240" w:lineRule="auto"/>
        <w:rPr>
          <w:rFonts w:cstheme="minorHAnsi"/>
          <w:b/>
          <w:bCs/>
          <w:sz w:val="24"/>
          <w:szCs w:val="24"/>
        </w:rPr>
      </w:pPr>
    </w:p>
    <w:p w14:paraId="2D55B929"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 15</w:t>
      </w:r>
    </w:p>
    <w:p w14:paraId="4CAD23D9"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Zabezpieczenie należytego wykonania umowy</w:t>
      </w:r>
    </w:p>
    <w:p w14:paraId="29452063" w14:textId="77777777" w:rsidR="003B5C80" w:rsidRPr="00DF3704" w:rsidRDefault="003B5C80" w:rsidP="003B5C80">
      <w:pPr>
        <w:tabs>
          <w:tab w:val="left" w:pos="142"/>
        </w:tabs>
        <w:spacing w:after="0" w:line="240" w:lineRule="auto"/>
        <w:rPr>
          <w:rFonts w:cstheme="minorHAnsi"/>
          <w:b/>
          <w:bCs/>
          <w:sz w:val="24"/>
          <w:szCs w:val="24"/>
        </w:rPr>
      </w:pPr>
    </w:p>
    <w:p w14:paraId="5BF846A9" w14:textId="77777777" w:rsidR="003B5C80" w:rsidRPr="00DF3704" w:rsidRDefault="003B5C80" w:rsidP="003B5C80">
      <w:pPr>
        <w:numPr>
          <w:ilvl w:val="0"/>
          <w:numId w:val="24"/>
        </w:numPr>
        <w:tabs>
          <w:tab w:val="clear" w:pos="360"/>
          <w:tab w:val="left" w:pos="0"/>
          <w:tab w:val="left" w:pos="142"/>
        </w:tabs>
        <w:spacing w:after="0" w:line="240" w:lineRule="auto"/>
        <w:ind w:left="0" w:firstLine="0"/>
        <w:jc w:val="both"/>
        <w:rPr>
          <w:rFonts w:cstheme="minorHAnsi"/>
          <w:sz w:val="24"/>
          <w:szCs w:val="24"/>
        </w:rPr>
      </w:pPr>
      <w:r w:rsidRPr="00DF3704">
        <w:rPr>
          <w:rFonts w:cstheme="minorHAnsi"/>
          <w:sz w:val="24"/>
          <w:szCs w:val="24"/>
        </w:rPr>
        <w:t xml:space="preserve">Strony potwierdzają, że przed zawarciem umowy Wykonawca wniósł zabezpieczenie należytego wykonania umowy w wysokości 5% wynagrodzenia ofertowego (ceny ofertowej brutto), o którym mowa w § 4 ust. 1, tj. ……………………. zł (słownie ………………………………………. złotych 00/100) w formie __________________ . </w:t>
      </w:r>
    </w:p>
    <w:p w14:paraId="5EBBB349" w14:textId="77777777" w:rsidR="003B5C80" w:rsidRPr="00DF3704" w:rsidRDefault="003B5C80" w:rsidP="003B5C80">
      <w:pPr>
        <w:numPr>
          <w:ilvl w:val="0"/>
          <w:numId w:val="24"/>
        </w:numPr>
        <w:tabs>
          <w:tab w:val="clear" w:pos="360"/>
          <w:tab w:val="left" w:pos="0"/>
          <w:tab w:val="left" w:pos="142"/>
        </w:tabs>
        <w:spacing w:after="0" w:line="240" w:lineRule="auto"/>
        <w:ind w:left="0" w:firstLine="0"/>
        <w:jc w:val="both"/>
        <w:rPr>
          <w:rFonts w:cstheme="minorHAnsi"/>
          <w:sz w:val="24"/>
          <w:szCs w:val="24"/>
        </w:rPr>
      </w:pPr>
      <w:r w:rsidRPr="00DF3704">
        <w:rPr>
          <w:rFonts w:cstheme="minorHAnsi"/>
          <w:sz w:val="24"/>
          <w:szCs w:val="24"/>
        </w:rPr>
        <w:t>Zabezpieczenie należytego wykonania umowy zostanie zwrócone Wykonawcy w następujących terminach:</w:t>
      </w:r>
    </w:p>
    <w:p w14:paraId="61D9D4F4" w14:textId="77777777" w:rsidR="003B5C80" w:rsidRPr="00DF3704" w:rsidRDefault="003B5C80" w:rsidP="003B5C80">
      <w:pPr>
        <w:tabs>
          <w:tab w:val="left" w:pos="0"/>
          <w:tab w:val="left" w:pos="142"/>
        </w:tabs>
        <w:spacing w:after="0" w:line="240" w:lineRule="auto"/>
        <w:jc w:val="both"/>
        <w:rPr>
          <w:rFonts w:cstheme="minorHAnsi"/>
          <w:sz w:val="24"/>
          <w:szCs w:val="24"/>
        </w:rPr>
      </w:pPr>
      <w:r w:rsidRPr="00DF3704">
        <w:rPr>
          <w:rFonts w:cstheme="minorHAnsi"/>
          <w:sz w:val="24"/>
          <w:szCs w:val="24"/>
        </w:rPr>
        <w:t>1)</w:t>
      </w:r>
      <w:r w:rsidRPr="00DF3704">
        <w:rPr>
          <w:rFonts w:cstheme="minorHAnsi"/>
          <w:sz w:val="24"/>
          <w:szCs w:val="24"/>
        </w:rPr>
        <w:tab/>
        <w:t>70% wysokości zabezpieczenia – w ciągu 30 dni od dnia podpisania bezusterkowego protokołu odbioru końcowego,</w:t>
      </w:r>
    </w:p>
    <w:p w14:paraId="7CCB81E2" w14:textId="77777777" w:rsidR="003B5C80" w:rsidRPr="00DF3704" w:rsidRDefault="003B5C80" w:rsidP="003B5C80">
      <w:pPr>
        <w:tabs>
          <w:tab w:val="left" w:pos="0"/>
          <w:tab w:val="left" w:pos="142"/>
        </w:tabs>
        <w:spacing w:after="0" w:line="240" w:lineRule="auto"/>
        <w:jc w:val="both"/>
        <w:rPr>
          <w:rFonts w:cstheme="minorHAnsi"/>
          <w:sz w:val="24"/>
          <w:szCs w:val="24"/>
        </w:rPr>
      </w:pPr>
      <w:r w:rsidRPr="00DF3704">
        <w:rPr>
          <w:rFonts w:cstheme="minorHAnsi"/>
          <w:sz w:val="24"/>
          <w:szCs w:val="24"/>
        </w:rPr>
        <w:t>2)</w:t>
      </w:r>
      <w:r w:rsidRPr="00DF3704">
        <w:rPr>
          <w:rFonts w:cstheme="minorHAnsi"/>
          <w:sz w:val="24"/>
          <w:szCs w:val="24"/>
        </w:rPr>
        <w:tab/>
        <w:t>30% wysokości zabezpieczenia – w ciągu 15 dni od upływu okresu rękojmi za wady.</w:t>
      </w:r>
    </w:p>
    <w:p w14:paraId="2642B4DD" w14:textId="77777777" w:rsidR="003B5C80" w:rsidRPr="00DF3704" w:rsidRDefault="003B5C80" w:rsidP="003B5C80">
      <w:pPr>
        <w:numPr>
          <w:ilvl w:val="0"/>
          <w:numId w:val="24"/>
        </w:numPr>
        <w:tabs>
          <w:tab w:val="clear" w:pos="360"/>
          <w:tab w:val="left" w:pos="0"/>
          <w:tab w:val="left" w:pos="142"/>
        </w:tabs>
        <w:spacing w:after="0" w:line="240" w:lineRule="auto"/>
        <w:ind w:left="0" w:firstLine="0"/>
        <w:jc w:val="both"/>
        <w:rPr>
          <w:rFonts w:cstheme="minorHAnsi"/>
          <w:sz w:val="24"/>
          <w:szCs w:val="24"/>
        </w:rPr>
      </w:pPr>
      <w:r w:rsidRPr="00DF3704">
        <w:rPr>
          <w:rFonts w:cstheme="minorHAnsi"/>
          <w:sz w:val="24"/>
          <w:szCs w:val="24"/>
        </w:rPr>
        <w:t xml:space="preserve">W przypadku gdyby termin ważności zabezpieczenia należytego wykonania umowy wniesiony w formie niepieniężnej miał upłynąć wcześniej niż w terminach określonych w ust. 2 Wykonawca zobowiązuje się odpowiednio przedłużyć termin ważności zabezpieczenia, a </w:t>
      </w:r>
      <w:r w:rsidRPr="00DF3704">
        <w:rPr>
          <w:rFonts w:cstheme="minorHAnsi"/>
          <w:sz w:val="24"/>
          <w:szCs w:val="24"/>
        </w:rPr>
        <w:lastRenderedPageBreak/>
        <w:t xml:space="preserve">dokument tę czynność potwierdzający dostarczyć Zamawiającemu przed upływem ważności pierwotnego zabezpieczenia. </w:t>
      </w:r>
    </w:p>
    <w:p w14:paraId="68213C34" w14:textId="77777777" w:rsidR="003B5C80" w:rsidRPr="00DF3704" w:rsidRDefault="003B5C80" w:rsidP="003B5C80">
      <w:pPr>
        <w:numPr>
          <w:ilvl w:val="0"/>
          <w:numId w:val="24"/>
        </w:numPr>
        <w:tabs>
          <w:tab w:val="clear" w:pos="360"/>
          <w:tab w:val="left" w:pos="0"/>
          <w:tab w:val="left" w:pos="142"/>
        </w:tabs>
        <w:spacing w:after="0" w:line="240" w:lineRule="auto"/>
        <w:ind w:left="0" w:firstLine="0"/>
        <w:jc w:val="both"/>
        <w:rPr>
          <w:rFonts w:cstheme="minorHAnsi"/>
          <w:b/>
          <w:bCs/>
          <w:sz w:val="24"/>
          <w:szCs w:val="24"/>
        </w:rPr>
      </w:pPr>
      <w:r w:rsidRPr="00DF3704">
        <w:rPr>
          <w:rFonts w:cstheme="minorHAnsi"/>
          <w:sz w:val="24"/>
          <w:szCs w:val="24"/>
        </w:rPr>
        <w:t>Zamawiający wstrzyma się ze zwrotem części zabezpieczenia należytego wykonania umowy, o której mowa w ust. 2 pkt 1, w przypadku, kiedy Wykonawca nie usunął w terminie stwierdzonych w trakcie odbioru wad lub jest w trakcie usuwania tych wad.</w:t>
      </w:r>
    </w:p>
    <w:p w14:paraId="5E0F8063" w14:textId="77777777" w:rsidR="003B5C80" w:rsidRPr="00DF3704" w:rsidRDefault="003B5C80" w:rsidP="003B5C80">
      <w:pPr>
        <w:tabs>
          <w:tab w:val="left" w:pos="142"/>
        </w:tabs>
        <w:spacing w:after="0" w:line="240" w:lineRule="auto"/>
        <w:rPr>
          <w:rFonts w:cstheme="minorHAnsi"/>
          <w:b/>
          <w:bCs/>
          <w:sz w:val="24"/>
          <w:szCs w:val="24"/>
        </w:rPr>
      </w:pPr>
    </w:p>
    <w:p w14:paraId="13BD4C94" w14:textId="77777777" w:rsidR="003B5C80" w:rsidRPr="00DF3704" w:rsidRDefault="003B5C80" w:rsidP="003B5C80">
      <w:pPr>
        <w:tabs>
          <w:tab w:val="left" w:pos="142"/>
        </w:tabs>
        <w:spacing w:after="0" w:line="240" w:lineRule="auto"/>
        <w:jc w:val="center"/>
        <w:rPr>
          <w:rFonts w:cstheme="minorHAnsi"/>
          <w:b/>
          <w:bCs/>
          <w:sz w:val="24"/>
          <w:szCs w:val="24"/>
        </w:rPr>
      </w:pPr>
    </w:p>
    <w:p w14:paraId="602F91D8"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 16</w:t>
      </w:r>
    </w:p>
    <w:p w14:paraId="1BFB01A2" w14:textId="77777777" w:rsidR="003B5C80" w:rsidRPr="00DF3704" w:rsidRDefault="003B5C80" w:rsidP="003B5C80">
      <w:pPr>
        <w:tabs>
          <w:tab w:val="left" w:pos="142"/>
        </w:tabs>
        <w:spacing w:after="0" w:line="240" w:lineRule="auto"/>
        <w:jc w:val="center"/>
        <w:rPr>
          <w:rFonts w:cstheme="minorHAnsi"/>
          <w:b/>
          <w:bCs/>
          <w:sz w:val="24"/>
          <w:szCs w:val="24"/>
        </w:rPr>
      </w:pPr>
      <w:r w:rsidRPr="00DF3704">
        <w:rPr>
          <w:rFonts w:cstheme="minorHAnsi"/>
          <w:b/>
          <w:bCs/>
          <w:sz w:val="24"/>
          <w:szCs w:val="24"/>
        </w:rPr>
        <w:t>Postanowienia końcowe</w:t>
      </w:r>
    </w:p>
    <w:p w14:paraId="077A687D" w14:textId="77777777" w:rsidR="003B5C80" w:rsidRPr="00DF3704" w:rsidRDefault="003B5C80" w:rsidP="003B5C80">
      <w:pPr>
        <w:numPr>
          <w:ilvl w:val="0"/>
          <w:numId w:val="22"/>
        </w:numPr>
        <w:tabs>
          <w:tab w:val="left" w:pos="142"/>
        </w:tabs>
        <w:spacing w:after="0" w:line="240" w:lineRule="auto"/>
        <w:ind w:left="0" w:firstLine="0"/>
        <w:jc w:val="both"/>
        <w:rPr>
          <w:rFonts w:cstheme="minorHAnsi"/>
          <w:sz w:val="24"/>
          <w:szCs w:val="24"/>
        </w:rPr>
      </w:pPr>
      <w:r w:rsidRPr="00DF3704">
        <w:rPr>
          <w:rFonts w:cstheme="minorHAnsi"/>
          <w:sz w:val="24"/>
          <w:szCs w:val="24"/>
        </w:rPr>
        <w:t>Umowa wchodzi w życie z dniem jej zawarcia.</w:t>
      </w:r>
    </w:p>
    <w:p w14:paraId="7E074592" w14:textId="77777777" w:rsidR="003B5C80" w:rsidRPr="00DF3704" w:rsidRDefault="003B5C80" w:rsidP="003B5C80">
      <w:pPr>
        <w:numPr>
          <w:ilvl w:val="0"/>
          <w:numId w:val="22"/>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Wykonawca nie może dokonywać przelewu jakichkolwiek wierzytelności wynikających </w:t>
      </w:r>
      <w:r w:rsidRPr="00DF3704">
        <w:rPr>
          <w:rFonts w:cstheme="minorHAnsi"/>
          <w:sz w:val="24"/>
          <w:szCs w:val="24"/>
        </w:rPr>
        <w:br/>
        <w:t>z Umowy ani przenosić praw i obowiązków z niej wynikających na inne osoby bez wcześniejszej zgody Zamawiającego wyrażonej w formie pisemnej pod rygorem nieważności.</w:t>
      </w:r>
    </w:p>
    <w:p w14:paraId="7804DAC9" w14:textId="77777777" w:rsidR="003B5C80" w:rsidRPr="00DF3704" w:rsidRDefault="003B5C80" w:rsidP="003B5C80">
      <w:pPr>
        <w:numPr>
          <w:ilvl w:val="0"/>
          <w:numId w:val="22"/>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Wszelkie spory mogące wyniknąć z tytułu realizacji Umowy Strony zobowiązują się </w:t>
      </w:r>
      <w:r w:rsidRPr="00DF3704">
        <w:rPr>
          <w:rFonts w:cstheme="minorHAnsi"/>
          <w:sz w:val="24"/>
          <w:szCs w:val="24"/>
        </w:rPr>
        <w:br/>
        <w:t>w pierwszej kolejności rozstrzygać w drodze polubownej. W przypadku braku porozumienia, o którym mowa w zdaniu poprzednim, w terminie 30 dni od daty wdania się w spór, Strony poddadzą rozstrzygnięcie sporu Sądowi właściwemu ze względu na siedzibę Zamawiającego.</w:t>
      </w:r>
    </w:p>
    <w:p w14:paraId="6D4A4ED2" w14:textId="77777777" w:rsidR="003B5C80" w:rsidRPr="00DF3704" w:rsidRDefault="003B5C80" w:rsidP="003B5C80">
      <w:pPr>
        <w:numPr>
          <w:ilvl w:val="0"/>
          <w:numId w:val="22"/>
        </w:numPr>
        <w:tabs>
          <w:tab w:val="left" w:pos="142"/>
        </w:tabs>
        <w:spacing w:after="0" w:line="240" w:lineRule="auto"/>
        <w:ind w:left="0" w:firstLine="0"/>
        <w:jc w:val="both"/>
        <w:rPr>
          <w:rFonts w:cstheme="minorHAnsi"/>
          <w:sz w:val="24"/>
          <w:szCs w:val="24"/>
        </w:rPr>
      </w:pPr>
      <w:r w:rsidRPr="00DF3704">
        <w:rPr>
          <w:rFonts w:cstheme="minorHAnsi"/>
          <w:sz w:val="24"/>
          <w:szCs w:val="24"/>
        </w:rPr>
        <w:t>Umowę sporządzono w trzech jednobrzmiących egzemplarzach, dwa egzemplarze dla Zamawiającego i jeden egzemplarz dla Wykonawcy.</w:t>
      </w:r>
    </w:p>
    <w:p w14:paraId="56BECD97" w14:textId="77777777" w:rsidR="003B5C80" w:rsidRPr="00DF3704" w:rsidRDefault="003B5C80" w:rsidP="003B5C80">
      <w:pPr>
        <w:numPr>
          <w:ilvl w:val="0"/>
          <w:numId w:val="22"/>
        </w:numPr>
        <w:tabs>
          <w:tab w:val="left" w:pos="142"/>
        </w:tabs>
        <w:spacing w:after="0" w:line="240" w:lineRule="auto"/>
        <w:ind w:left="0" w:firstLine="0"/>
        <w:jc w:val="both"/>
        <w:rPr>
          <w:rFonts w:cstheme="minorHAnsi"/>
          <w:sz w:val="24"/>
          <w:szCs w:val="24"/>
        </w:rPr>
      </w:pPr>
      <w:r w:rsidRPr="00DF3704">
        <w:rPr>
          <w:rFonts w:cstheme="minorHAnsi"/>
          <w:sz w:val="24"/>
          <w:szCs w:val="24"/>
        </w:rPr>
        <w:t>Lista załączników stanowiących integralną cześć Umowy:</w:t>
      </w:r>
    </w:p>
    <w:p w14:paraId="70E20B12" w14:textId="77777777" w:rsidR="003B5C80" w:rsidRPr="00DF3704" w:rsidRDefault="003B5C80" w:rsidP="003B5C80">
      <w:pPr>
        <w:numPr>
          <w:ilvl w:val="0"/>
          <w:numId w:val="23"/>
        </w:numPr>
        <w:tabs>
          <w:tab w:val="left" w:pos="142"/>
        </w:tabs>
        <w:spacing w:after="0" w:line="240" w:lineRule="auto"/>
        <w:ind w:left="0" w:firstLine="0"/>
        <w:jc w:val="both"/>
        <w:rPr>
          <w:rFonts w:cstheme="minorHAnsi"/>
          <w:sz w:val="24"/>
          <w:szCs w:val="24"/>
        </w:rPr>
      </w:pPr>
      <w:r w:rsidRPr="00DF3704">
        <w:rPr>
          <w:rFonts w:cstheme="minorHAnsi"/>
          <w:sz w:val="24"/>
          <w:szCs w:val="24"/>
        </w:rPr>
        <w:t>Oferta Wykonawcy;</w:t>
      </w:r>
    </w:p>
    <w:p w14:paraId="2ACF9CFD" w14:textId="77777777" w:rsidR="003B5C80" w:rsidRPr="00DF3704" w:rsidRDefault="003B5C80" w:rsidP="003B5C80">
      <w:pPr>
        <w:numPr>
          <w:ilvl w:val="0"/>
          <w:numId w:val="23"/>
        </w:numPr>
        <w:tabs>
          <w:tab w:val="left" w:pos="142"/>
        </w:tabs>
        <w:spacing w:after="0" w:line="240" w:lineRule="auto"/>
        <w:ind w:left="0" w:firstLine="0"/>
        <w:jc w:val="both"/>
        <w:rPr>
          <w:rFonts w:cstheme="minorHAnsi"/>
          <w:sz w:val="24"/>
          <w:szCs w:val="24"/>
        </w:rPr>
      </w:pPr>
      <w:r w:rsidRPr="00DF3704">
        <w:rPr>
          <w:rFonts w:cstheme="minorHAnsi"/>
          <w:sz w:val="24"/>
          <w:szCs w:val="24"/>
        </w:rPr>
        <w:t>SWZ</w:t>
      </w:r>
    </w:p>
    <w:p w14:paraId="79C65BAA" w14:textId="77777777" w:rsidR="003B5C80" w:rsidRPr="00DF3704" w:rsidRDefault="003B5C80" w:rsidP="003B5C80">
      <w:pPr>
        <w:numPr>
          <w:ilvl w:val="0"/>
          <w:numId w:val="23"/>
        </w:numPr>
        <w:tabs>
          <w:tab w:val="left" w:pos="142"/>
        </w:tabs>
        <w:spacing w:after="0" w:line="240" w:lineRule="auto"/>
        <w:ind w:left="0" w:firstLine="0"/>
        <w:jc w:val="both"/>
        <w:rPr>
          <w:rFonts w:cstheme="minorHAnsi"/>
          <w:sz w:val="24"/>
          <w:szCs w:val="24"/>
        </w:rPr>
      </w:pPr>
      <w:r w:rsidRPr="00DF3704">
        <w:rPr>
          <w:rFonts w:cstheme="minorHAnsi"/>
          <w:sz w:val="24"/>
          <w:szCs w:val="24"/>
        </w:rPr>
        <w:t xml:space="preserve">Opisem Przedmiotu Zamówienia i załączniki do niego </w:t>
      </w:r>
    </w:p>
    <w:p w14:paraId="49B78D15" w14:textId="77777777" w:rsidR="003B5C80" w:rsidRPr="00DF3704" w:rsidRDefault="003B5C80" w:rsidP="003B5C80">
      <w:pPr>
        <w:numPr>
          <w:ilvl w:val="0"/>
          <w:numId w:val="23"/>
        </w:numPr>
        <w:tabs>
          <w:tab w:val="left" w:pos="142"/>
        </w:tabs>
        <w:spacing w:after="0" w:line="240" w:lineRule="auto"/>
        <w:ind w:left="0" w:firstLine="0"/>
        <w:jc w:val="both"/>
        <w:rPr>
          <w:rFonts w:cstheme="minorHAnsi"/>
          <w:sz w:val="24"/>
          <w:szCs w:val="24"/>
        </w:rPr>
      </w:pPr>
      <w:r w:rsidRPr="00DF3704">
        <w:rPr>
          <w:rFonts w:cstheme="minorHAnsi"/>
          <w:sz w:val="24"/>
          <w:szCs w:val="24"/>
        </w:rPr>
        <w:t>Oświadczenie Wykonawcy dotyczące ochrony danych osobowych</w:t>
      </w:r>
    </w:p>
    <w:p w14:paraId="21AC3014" w14:textId="77777777" w:rsidR="003B5C80" w:rsidRPr="00DF3704" w:rsidRDefault="003B5C80" w:rsidP="003B5C80">
      <w:pPr>
        <w:tabs>
          <w:tab w:val="left" w:pos="142"/>
        </w:tabs>
        <w:spacing w:after="0" w:line="240" w:lineRule="auto"/>
        <w:jc w:val="both"/>
        <w:rPr>
          <w:rFonts w:cstheme="minorHAnsi"/>
          <w:sz w:val="24"/>
          <w:szCs w:val="24"/>
        </w:rPr>
      </w:pPr>
    </w:p>
    <w:p w14:paraId="65BD33C0" w14:textId="77777777" w:rsidR="003B5C80" w:rsidRPr="00DF3704" w:rsidRDefault="003B5C80" w:rsidP="003B5C80">
      <w:pPr>
        <w:tabs>
          <w:tab w:val="left" w:pos="142"/>
        </w:tabs>
        <w:spacing w:line="240" w:lineRule="auto"/>
        <w:rPr>
          <w:rFonts w:cstheme="minorHAnsi"/>
          <w:b/>
          <w:sz w:val="24"/>
          <w:szCs w:val="24"/>
        </w:rPr>
      </w:pPr>
    </w:p>
    <w:p w14:paraId="26772757" w14:textId="77777777" w:rsidR="003B5C80" w:rsidRPr="00DF3704" w:rsidRDefault="003B5C80" w:rsidP="003B5C80">
      <w:pPr>
        <w:tabs>
          <w:tab w:val="left" w:pos="142"/>
        </w:tabs>
        <w:spacing w:line="240" w:lineRule="auto"/>
        <w:rPr>
          <w:rFonts w:cstheme="minorHAnsi"/>
          <w:b/>
          <w:sz w:val="24"/>
          <w:szCs w:val="24"/>
        </w:rPr>
      </w:pPr>
      <w:r w:rsidRPr="00DF3704">
        <w:rPr>
          <w:rFonts w:cstheme="minorHAnsi"/>
          <w:b/>
          <w:sz w:val="24"/>
          <w:szCs w:val="24"/>
        </w:rPr>
        <w:tab/>
      </w:r>
    </w:p>
    <w:p w14:paraId="442CFF3C" w14:textId="77777777" w:rsidR="003B5C80" w:rsidRPr="00240131" w:rsidRDefault="003B5C80" w:rsidP="003B5C80">
      <w:pPr>
        <w:tabs>
          <w:tab w:val="left" w:pos="142"/>
        </w:tabs>
        <w:spacing w:line="240" w:lineRule="auto"/>
        <w:jc w:val="center"/>
        <w:rPr>
          <w:rFonts w:cstheme="minorHAnsi"/>
          <w:b/>
          <w:sz w:val="24"/>
          <w:szCs w:val="24"/>
        </w:rPr>
      </w:pPr>
      <w:r w:rsidRPr="00DF3704">
        <w:rPr>
          <w:rFonts w:cstheme="minorHAnsi"/>
          <w:b/>
          <w:sz w:val="24"/>
          <w:szCs w:val="24"/>
        </w:rPr>
        <w:t>ZAMAWIAJĄCY</w:t>
      </w:r>
      <w:r w:rsidRPr="00DF3704">
        <w:rPr>
          <w:rFonts w:cstheme="minorHAnsi"/>
          <w:b/>
          <w:sz w:val="24"/>
          <w:szCs w:val="24"/>
        </w:rPr>
        <w:tab/>
      </w:r>
      <w:r w:rsidRPr="00DF3704">
        <w:rPr>
          <w:rFonts w:cstheme="minorHAnsi"/>
          <w:b/>
          <w:sz w:val="24"/>
          <w:szCs w:val="24"/>
        </w:rPr>
        <w:tab/>
      </w:r>
      <w:r w:rsidRPr="00DF3704">
        <w:rPr>
          <w:rFonts w:cstheme="minorHAnsi"/>
          <w:b/>
          <w:sz w:val="24"/>
          <w:szCs w:val="24"/>
        </w:rPr>
        <w:tab/>
      </w:r>
      <w:r w:rsidRPr="00DF3704">
        <w:rPr>
          <w:rFonts w:cstheme="minorHAnsi"/>
          <w:b/>
          <w:sz w:val="24"/>
          <w:szCs w:val="24"/>
        </w:rPr>
        <w:tab/>
      </w:r>
      <w:r w:rsidRPr="00DF3704">
        <w:rPr>
          <w:rFonts w:cstheme="minorHAnsi"/>
          <w:b/>
          <w:sz w:val="24"/>
          <w:szCs w:val="24"/>
        </w:rPr>
        <w:tab/>
      </w:r>
      <w:r w:rsidRPr="00DF3704">
        <w:rPr>
          <w:rFonts w:cstheme="minorHAnsi"/>
          <w:b/>
          <w:sz w:val="24"/>
          <w:szCs w:val="24"/>
        </w:rPr>
        <w:tab/>
      </w:r>
      <w:r w:rsidRPr="00DF3704">
        <w:rPr>
          <w:rFonts w:cstheme="minorHAnsi"/>
          <w:b/>
          <w:sz w:val="24"/>
          <w:szCs w:val="24"/>
        </w:rPr>
        <w:tab/>
        <w:t>WYKONAWCA</w:t>
      </w:r>
    </w:p>
    <w:p w14:paraId="0D487758" w14:textId="77777777" w:rsidR="003B5C80" w:rsidRPr="00240131" w:rsidRDefault="003B5C80" w:rsidP="003B5C80">
      <w:pPr>
        <w:tabs>
          <w:tab w:val="left" w:pos="142"/>
        </w:tabs>
        <w:spacing w:line="240" w:lineRule="auto"/>
        <w:rPr>
          <w:rFonts w:cstheme="minorHAnsi"/>
          <w:sz w:val="24"/>
          <w:szCs w:val="24"/>
        </w:rPr>
      </w:pPr>
    </w:p>
    <w:p w14:paraId="30171694" w14:textId="77777777" w:rsidR="003B5C80" w:rsidRPr="00240131" w:rsidRDefault="003B5C80" w:rsidP="003B5C80">
      <w:pPr>
        <w:tabs>
          <w:tab w:val="left" w:pos="142"/>
        </w:tabs>
        <w:spacing w:line="240" w:lineRule="auto"/>
        <w:rPr>
          <w:rFonts w:cstheme="minorHAnsi"/>
          <w:sz w:val="24"/>
          <w:szCs w:val="24"/>
        </w:rPr>
      </w:pPr>
    </w:p>
    <w:p w14:paraId="00C9FAAB" w14:textId="77777777" w:rsidR="003B5C80" w:rsidRPr="00240131" w:rsidRDefault="003B5C80" w:rsidP="003B5C80">
      <w:pPr>
        <w:rPr>
          <w:rFonts w:cstheme="minorHAnsi"/>
          <w:sz w:val="24"/>
          <w:szCs w:val="24"/>
        </w:rPr>
      </w:pPr>
    </w:p>
    <w:p w14:paraId="753D2BF4" w14:textId="77777777" w:rsidR="00787492" w:rsidRPr="00240131" w:rsidRDefault="00787492">
      <w:pPr>
        <w:rPr>
          <w:rFonts w:cstheme="minorHAnsi"/>
          <w:sz w:val="24"/>
          <w:szCs w:val="24"/>
        </w:rPr>
      </w:pPr>
    </w:p>
    <w:sectPr w:rsidR="00787492" w:rsidRPr="00240131" w:rsidSect="003B5C8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6D474" w14:textId="77777777" w:rsidR="00D4215C" w:rsidRDefault="00D4215C">
      <w:pPr>
        <w:spacing w:after="0" w:line="240" w:lineRule="auto"/>
      </w:pPr>
      <w:r>
        <w:separator/>
      </w:r>
    </w:p>
  </w:endnote>
  <w:endnote w:type="continuationSeparator" w:id="0">
    <w:p w14:paraId="519ABDA0" w14:textId="77777777" w:rsidR="00D4215C" w:rsidRDefault="00D42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4C43" w14:textId="77777777" w:rsidR="00EF7FE1" w:rsidRDefault="00EF7FE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032810"/>
      <w:docPartObj>
        <w:docPartGallery w:val="Page Numbers (Bottom of Page)"/>
        <w:docPartUnique/>
      </w:docPartObj>
    </w:sdtPr>
    <w:sdtContent>
      <w:p w14:paraId="5FA22FDC" w14:textId="77777777" w:rsidR="003B5C80" w:rsidRDefault="003B5C80">
        <w:pPr>
          <w:pStyle w:val="Stopka"/>
          <w:jc w:val="center"/>
        </w:pPr>
        <w:r>
          <w:fldChar w:fldCharType="begin"/>
        </w:r>
        <w:r>
          <w:instrText>PAGE   \* MERGEFORMAT</w:instrText>
        </w:r>
        <w:r>
          <w:fldChar w:fldCharType="separate"/>
        </w:r>
        <w:r>
          <w:t>2</w:t>
        </w:r>
        <w:r>
          <w:fldChar w:fldCharType="end"/>
        </w:r>
      </w:p>
    </w:sdtContent>
  </w:sdt>
  <w:p w14:paraId="6C12FE89" w14:textId="77777777" w:rsidR="003B5C80" w:rsidRDefault="003B5C8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98592" w14:textId="77777777" w:rsidR="00EF7FE1" w:rsidRDefault="00EF7FE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655E9" w14:textId="77777777" w:rsidR="00D4215C" w:rsidRDefault="00D4215C">
      <w:pPr>
        <w:spacing w:after="0" w:line="240" w:lineRule="auto"/>
      </w:pPr>
      <w:r>
        <w:separator/>
      </w:r>
    </w:p>
  </w:footnote>
  <w:footnote w:type="continuationSeparator" w:id="0">
    <w:p w14:paraId="117BA284" w14:textId="77777777" w:rsidR="00D4215C" w:rsidRDefault="00D421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88CF4" w14:textId="77777777" w:rsidR="00EF7FE1" w:rsidRDefault="00EF7FE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42BB5" w14:textId="42ABC78F" w:rsidR="00EF7FE1" w:rsidRDefault="00EF7FE1" w:rsidP="00EF7FE1">
    <w:pPr>
      <w:pStyle w:val="Nagwek"/>
      <w:jc w:val="center"/>
      <w:rPr>
        <w:noProof/>
      </w:rPr>
    </w:pPr>
    <w:r>
      <w:rPr>
        <w:rFonts w:asciiTheme="majorHAnsi" w:hAnsiTheme="majorHAnsi" w:cstheme="majorHAnsi"/>
        <w:noProof/>
        <w:sz w:val="24"/>
        <w:szCs w:val="24"/>
      </w:rPr>
      <w:drawing>
        <wp:inline distT="0" distB="0" distL="0" distR="0" wp14:anchorId="53137F3B" wp14:editId="2E04E2CF">
          <wp:extent cx="5163820" cy="609600"/>
          <wp:effectExtent l="0" t="0" r="0" b="0"/>
          <wp:docPr id="191323430" name="Obraz 1" descr="Dofinansowane przez Uniￄﾙ Europejskￄﾅ&#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3430" name="Obraz 1" descr="Dofinansowane przez Uniￄﾙ Europejskￄﾅ&#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3820" cy="609600"/>
                  </a:xfrm>
                  <a:prstGeom prst="rect">
                    <a:avLst/>
                  </a:prstGeom>
                  <a:noFill/>
                </pic:spPr>
              </pic:pic>
            </a:graphicData>
          </a:graphic>
        </wp:inline>
      </w:drawing>
    </w:r>
  </w:p>
  <w:p w14:paraId="54224B33" w14:textId="77777777" w:rsidR="00EF7FE1" w:rsidRDefault="00EF7FE1">
    <w:pPr>
      <w:pStyle w:val="Nagwek"/>
      <w:rPr>
        <w:noProof/>
      </w:rPr>
    </w:pPr>
  </w:p>
  <w:p w14:paraId="133D47B5" w14:textId="7B0D9BE3" w:rsidR="00EF7FE1" w:rsidRDefault="00EF7FE1" w:rsidP="00EF7FE1">
    <w:pPr>
      <w:pStyle w:val="Nagwek"/>
      <w:jc w:val="center"/>
    </w:pPr>
    <w:r>
      <w:rPr>
        <w:noProof/>
      </w:rPr>
      <w:drawing>
        <wp:inline distT="0" distB="0" distL="0" distR="0" wp14:anchorId="5EAE508E" wp14:editId="6506B82B">
          <wp:extent cx="1188720" cy="237490"/>
          <wp:effectExtent l="0" t="0" r="0" b="0"/>
          <wp:docPr id="135906405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88720" cy="23749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24F36" w14:textId="77777777" w:rsidR="00EF7FE1" w:rsidRDefault="00EF7FE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65EB7"/>
    <w:multiLevelType w:val="hybridMultilevel"/>
    <w:tmpl w:val="A648C3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C0A23"/>
    <w:multiLevelType w:val="hybridMultilevel"/>
    <w:tmpl w:val="BDE8280A"/>
    <w:lvl w:ilvl="0" w:tplc="62F0148C">
      <w:start w:val="1"/>
      <w:numFmt w:val="decimal"/>
      <w:lvlText w:val="%1."/>
      <w:lvlJc w:val="left"/>
      <w:pPr>
        <w:tabs>
          <w:tab w:val="num" w:pos="360"/>
        </w:tabs>
        <w:ind w:left="360" w:hanging="360"/>
      </w:pPr>
      <w:rPr>
        <w:rFonts w:ascii="Verdana" w:eastAsia="Times New Roman" w:hAnsi="Verdana" w:cs="Calibri" w:hint="default"/>
      </w:rPr>
    </w:lvl>
    <w:lvl w:ilvl="1" w:tplc="1F86C386">
      <w:start w:val="1"/>
      <w:numFmt w:val="decimal"/>
      <w:lvlText w:val="%2."/>
      <w:lvlJc w:val="left"/>
      <w:pPr>
        <w:tabs>
          <w:tab w:val="num" w:pos="0"/>
        </w:tabs>
        <w:ind w:hanging="360"/>
      </w:pPr>
      <w:rPr>
        <w:rFonts w:cs="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E725978"/>
    <w:multiLevelType w:val="hybridMultilevel"/>
    <w:tmpl w:val="E854A2A2"/>
    <w:lvl w:ilvl="0" w:tplc="0415000F">
      <w:start w:val="1"/>
      <w:numFmt w:val="decimal"/>
      <w:lvlText w:val="%1."/>
      <w:lvlJc w:val="left"/>
      <w:pPr>
        <w:ind w:left="360" w:hanging="360"/>
      </w:pPr>
    </w:lvl>
    <w:lvl w:ilvl="1" w:tplc="D4122D32">
      <w:start w:val="1"/>
      <w:numFmt w:val="decimal"/>
      <w:lvlText w:val="%2)"/>
      <w:lvlJc w:val="left"/>
      <w:pPr>
        <w:ind w:left="720" w:hanging="360"/>
      </w:pPr>
    </w:lvl>
    <w:lvl w:ilvl="2" w:tplc="25E057EC">
      <w:start w:val="1"/>
      <w:numFmt w:val="lowerLetter"/>
      <w:lvlText w:val="%3)"/>
      <w:lvlJc w:val="left"/>
      <w:pPr>
        <w:ind w:left="1080" w:hanging="360"/>
      </w:pPr>
    </w:lvl>
    <w:lvl w:ilvl="3" w:tplc="7382C032">
      <w:start w:val="1"/>
      <w:numFmt w:val="bullet"/>
      <w:lvlText w:val=""/>
      <w:lvlJc w:val="left"/>
      <w:pPr>
        <w:ind w:left="1440" w:hanging="360"/>
      </w:pPr>
      <w:rPr>
        <w:rFonts w:ascii="Symbol" w:hAnsi="Symbol" w:hint="default"/>
      </w:rPr>
    </w:lvl>
    <w:lvl w:ilvl="4" w:tplc="CA5CADDE">
      <w:start w:val="1"/>
      <w:numFmt w:val="bullet"/>
      <w:lvlText w:val=""/>
      <w:lvlJc w:val="left"/>
      <w:pPr>
        <w:ind w:left="1800" w:hanging="360"/>
      </w:pPr>
      <w:rPr>
        <w:rFonts w:ascii="Symbol" w:hAnsi="Symbol" w:hint="default"/>
      </w:rPr>
    </w:lvl>
    <w:lvl w:ilvl="5" w:tplc="9146C474">
      <w:start w:val="1"/>
      <w:numFmt w:val="bullet"/>
      <w:lvlText w:val=""/>
      <w:lvlJc w:val="left"/>
      <w:pPr>
        <w:ind w:left="2160" w:hanging="360"/>
      </w:pPr>
      <w:rPr>
        <w:rFonts w:ascii="Wingdings" w:hAnsi="Wingdings" w:hint="default"/>
      </w:rPr>
    </w:lvl>
    <w:lvl w:ilvl="6" w:tplc="2E32C4BA">
      <w:start w:val="1"/>
      <w:numFmt w:val="bullet"/>
      <w:lvlText w:val=""/>
      <w:lvlJc w:val="left"/>
      <w:pPr>
        <w:ind w:left="2520" w:hanging="360"/>
      </w:pPr>
      <w:rPr>
        <w:rFonts w:ascii="Wingdings" w:hAnsi="Wingdings" w:hint="default"/>
      </w:rPr>
    </w:lvl>
    <w:lvl w:ilvl="7" w:tplc="9086D1F4">
      <w:start w:val="1"/>
      <w:numFmt w:val="bullet"/>
      <w:lvlText w:val=""/>
      <w:lvlJc w:val="left"/>
      <w:pPr>
        <w:ind w:left="2880" w:hanging="360"/>
      </w:pPr>
      <w:rPr>
        <w:rFonts w:ascii="Symbol" w:hAnsi="Symbol" w:hint="default"/>
      </w:rPr>
    </w:lvl>
    <w:lvl w:ilvl="8" w:tplc="FC3E931A">
      <w:start w:val="1"/>
      <w:numFmt w:val="bullet"/>
      <w:lvlText w:val=""/>
      <w:lvlJc w:val="left"/>
      <w:pPr>
        <w:ind w:left="3240" w:hanging="360"/>
      </w:pPr>
      <w:rPr>
        <w:rFonts w:ascii="Symbol" w:hAnsi="Symbol" w:hint="default"/>
      </w:rPr>
    </w:lvl>
  </w:abstractNum>
  <w:abstractNum w:abstractNumId="3" w15:restartNumberingAfterBreak="0">
    <w:nsid w:val="175FB1A9"/>
    <w:multiLevelType w:val="hybridMultilevel"/>
    <w:tmpl w:val="F3A6D94C"/>
    <w:lvl w:ilvl="0" w:tplc="2E282D3E">
      <w:start w:val="1"/>
      <w:numFmt w:val="decimal"/>
      <w:lvlText w:val="%1."/>
      <w:lvlJc w:val="left"/>
      <w:pPr>
        <w:ind w:left="1070" w:hanging="360"/>
      </w:pPr>
      <w:rPr>
        <w:sz w:val="20"/>
        <w:szCs w:val="20"/>
      </w:rPr>
    </w:lvl>
    <w:lvl w:ilvl="1" w:tplc="D8D60D80">
      <w:start w:val="1"/>
      <w:numFmt w:val="lowerLetter"/>
      <w:lvlText w:val="%2."/>
      <w:lvlJc w:val="left"/>
      <w:pPr>
        <w:ind w:left="1790" w:hanging="360"/>
      </w:pPr>
    </w:lvl>
    <w:lvl w:ilvl="2" w:tplc="667E8254">
      <w:start w:val="1"/>
      <w:numFmt w:val="lowerRoman"/>
      <w:lvlText w:val="%3."/>
      <w:lvlJc w:val="right"/>
      <w:pPr>
        <w:ind w:left="2510" w:hanging="180"/>
      </w:pPr>
    </w:lvl>
    <w:lvl w:ilvl="3" w:tplc="79702B82">
      <w:start w:val="1"/>
      <w:numFmt w:val="decimal"/>
      <w:lvlText w:val="%4."/>
      <w:lvlJc w:val="left"/>
      <w:pPr>
        <w:ind w:left="3230" w:hanging="360"/>
      </w:pPr>
    </w:lvl>
    <w:lvl w:ilvl="4" w:tplc="82AC614A">
      <w:start w:val="1"/>
      <w:numFmt w:val="lowerLetter"/>
      <w:lvlText w:val="%5."/>
      <w:lvlJc w:val="left"/>
      <w:pPr>
        <w:ind w:left="3950" w:hanging="360"/>
      </w:pPr>
    </w:lvl>
    <w:lvl w:ilvl="5" w:tplc="F0A6C40E">
      <w:start w:val="1"/>
      <w:numFmt w:val="lowerRoman"/>
      <w:lvlText w:val="%6."/>
      <w:lvlJc w:val="right"/>
      <w:pPr>
        <w:ind w:left="4670" w:hanging="180"/>
      </w:pPr>
    </w:lvl>
    <w:lvl w:ilvl="6" w:tplc="E1AE8726">
      <w:start w:val="1"/>
      <w:numFmt w:val="decimal"/>
      <w:lvlText w:val="%7."/>
      <w:lvlJc w:val="left"/>
      <w:pPr>
        <w:ind w:left="5390" w:hanging="360"/>
      </w:pPr>
    </w:lvl>
    <w:lvl w:ilvl="7" w:tplc="56BAA860">
      <w:start w:val="1"/>
      <w:numFmt w:val="lowerLetter"/>
      <w:lvlText w:val="%8."/>
      <w:lvlJc w:val="left"/>
      <w:pPr>
        <w:ind w:left="6110" w:hanging="360"/>
      </w:pPr>
    </w:lvl>
    <w:lvl w:ilvl="8" w:tplc="D402C7EC">
      <w:start w:val="1"/>
      <w:numFmt w:val="lowerRoman"/>
      <w:lvlText w:val="%9."/>
      <w:lvlJc w:val="right"/>
      <w:pPr>
        <w:ind w:left="6830" w:hanging="180"/>
      </w:pPr>
    </w:lvl>
  </w:abstractNum>
  <w:abstractNum w:abstractNumId="4" w15:restartNumberingAfterBreak="0">
    <w:nsid w:val="25724480"/>
    <w:multiLevelType w:val="multilevel"/>
    <w:tmpl w:val="0DC465E6"/>
    <w:lvl w:ilvl="0">
      <w:start w:val="1"/>
      <w:numFmt w:val="ordin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3CC0570F"/>
    <w:multiLevelType w:val="hybridMultilevel"/>
    <w:tmpl w:val="4F3AF124"/>
    <w:lvl w:ilvl="0" w:tplc="23FCD3F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3D744349"/>
    <w:multiLevelType w:val="hybridMultilevel"/>
    <w:tmpl w:val="0AFCBE7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41203199"/>
    <w:multiLevelType w:val="multilevel"/>
    <w:tmpl w:val="0DC465E6"/>
    <w:lvl w:ilvl="0">
      <w:start w:val="1"/>
      <w:numFmt w:val="ordin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90BF33B"/>
    <w:multiLevelType w:val="hybridMultilevel"/>
    <w:tmpl w:val="8A6A75BE"/>
    <w:lvl w:ilvl="0" w:tplc="9E70CA42">
      <w:start w:val="1"/>
      <w:numFmt w:val="decimal"/>
      <w:lvlText w:val="%1)"/>
      <w:lvlJc w:val="left"/>
      <w:pPr>
        <w:ind w:left="1440" w:hanging="360"/>
      </w:pPr>
      <w:rPr>
        <w:sz w:val="20"/>
        <w:szCs w:val="20"/>
      </w:rPr>
    </w:lvl>
    <w:lvl w:ilvl="1" w:tplc="15800E6C">
      <w:start w:val="1"/>
      <w:numFmt w:val="lowerLetter"/>
      <w:lvlText w:val="%2."/>
      <w:lvlJc w:val="left"/>
      <w:pPr>
        <w:ind w:left="2160" w:hanging="360"/>
      </w:pPr>
    </w:lvl>
    <w:lvl w:ilvl="2" w:tplc="92EE1EFC">
      <w:start w:val="1"/>
      <w:numFmt w:val="lowerRoman"/>
      <w:lvlText w:val="%3."/>
      <w:lvlJc w:val="right"/>
      <w:pPr>
        <w:ind w:left="2880" w:hanging="180"/>
      </w:pPr>
    </w:lvl>
    <w:lvl w:ilvl="3" w:tplc="1D3AAD76">
      <w:start w:val="1"/>
      <w:numFmt w:val="decimal"/>
      <w:lvlText w:val="%4."/>
      <w:lvlJc w:val="left"/>
      <w:pPr>
        <w:ind w:left="3600" w:hanging="360"/>
      </w:pPr>
    </w:lvl>
    <w:lvl w:ilvl="4" w:tplc="35F4196C">
      <w:start w:val="1"/>
      <w:numFmt w:val="lowerLetter"/>
      <w:lvlText w:val="%5."/>
      <w:lvlJc w:val="left"/>
      <w:pPr>
        <w:ind w:left="4320" w:hanging="360"/>
      </w:pPr>
    </w:lvl>
    <w:lvl w:ilvl="5" w:tplc="B42EC2A4">
      <w:start w:val="1"/>
      <w:numFmt w:val="lowerRoman"/>
      <w:lvlText w:val="%6."/>
      <w:lvlJc w:val="right"/>
      <w:pPr>
        <w:ind w:left="5040" w:hanging="180"/>
      </w:pPr>
    </w:lvl>
    <w:lvl w:ilvl="6" w:tplc="8BFE1D32">
      <w:start w:val="1"/>
      <w:numFmt w:val="decimal"/>
      <w:lvlText w:val="%7."/>
      <w:lvlJc w:val="left"/>
      <w:pPr>
        <w:ind w:left="5760" w:hanging="360"/>
      </w:pPr>
    </w:lvl>
    <w:lvl w:ilvl="7" w:tplc="72F0BD0A">
      <w:start w:val="1"/>
      <w:numFmt w:val="lowerLetter"/>
      <w:lvlText w:val="%8."/>
      <w:lvlJc w:val="left"/>
      <w:pPr>
        <w:ind w:left="6480" w:hanging="360"/>
      </w:pPr>
    </w:lvl>
    <w:lvl w:ilvl="8" w:tplc="9C2A77E4">
      <w:start w:val="1"/>
      <w:numFmt w:val="lowerRoman"/>
      <w:lvlText w:val="%9."/>
      <w:lvlJc w:val="right"/>
      <w:pPr>
        <w:ind w:left="7200" w:hanging="180"/>
      </w:pPr>
    </w:lvl>
  </w:abstractNum>
  <w:abstractNum w:abstractNumId="9" w15:restartNumberingAfterBreak="0">
    <w:nsid w:val="4943630F"/>
    <w:multiLevelType w:val="multilevel"/>
    <w:tmpl w:val="0F0821AE"/>
    <w:lvl w:ilvl="0">
      <w:start w:val="1"/>
      <w:numFmt w:val="decimal"/>
      <w:lvlText w:val="%1."/>
      <w:lvlJc w:val="left"/>
      <w:pPr>
        <w:ind w:left="720" w:hanging="360"/>
      </w:pPr>
      <w:rPr>
        <w:rFonts w:cs="Times New Roman" w:hint="default"/>
        <w:i w:val="0"/>
        <w:color w:val="auto"/>
      </w:rPr>
    </w:lvl>
    <w:lvl w:ilvl="1">
      <w:start w:val="1"/>
      <w:numFmt w:val="decimal"/>
      <w:lvlText w:val="%2)"/>
      <w:lvlJc w:val="left"/>
      <w:pPr>
        <w:ind w:left="1440" w:hanging="360"/>
      </w:pPr>
      <w:rPr>
        <w:rFonts w:cs="Times New Roman" w:hint="default"/>
      </w:rPr>
    </w:lvl>
    <w:lvl w:ilvl="2">
      <w:start w:val="1"/>
      <w:numFmt w:val="lowerLetter"/>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498714C6"/>
    <w:multiLevelType w:val="hybridMultilevel"/>
    <w:tmpl w:val="807C8734"/>
    <w:lvl w:ilvl="0" w:tplc="04150011">
      <w:start w:val="1"/>
      <w:numFmt w:val="decimal"/>
      <w:lvlText w:val="%1)"/>
      <w:lvlJc w:val="left"/>
      <w:pPr>
        <w:ind w:left="360" w:hanging="360"/>
      </w:pPr>
    </w:lvl>
    <w:lvl w:ilvl="1" w:tplc="FFFFFFFF">
      <w:start w:val="1"/>
      <w:numFmt w:val="decimal"/>
      <w:lvlText w:val="%2)"/>
      <w:lvlJc w:val="left"/>
      <w:pPr>
        <w:ind w:left="720" w:hanging="360"/>
      </w:pPr>
    </w:lvl>
    <w:lvl w:ilvl="2" w:tplc="FFFFFFFF">
      <w:start w:val="1"/>
      <w:numFmt w:val="lowerLetter"/>
      <w:lvlText w:val="%3)"/>
      <w:lvlJc w:val="left"/>
      <w:pPr>
        <w:ind w:left="1080" w:hanging="360"/>
      </w:pPr>
    </w:lvl>
    <w:lvl w:ilvl="3" w:tplc="FFFFFFFF">
      <w:start w:val="1"/>
      <w:numFmt w:val="bullet"/>
      <w:lvlText w:val=""/>
      <w:lvlJc w:val="left"/>
      <w:pPr>
        <w:ind w:left="1440" w:hanging="360"/>
      </w:pPr>
      <w:rPr>
        <w:rFonts w:ascii="Symbol" w:hAnsi="Symbol" w:hint="default"/>
      </w:rPr>
    </w:lvl>
    <w:lvl w:ilvl="4" w:tplc="FFFFFFFF">
      <w:start w:val="1"/>
      <w:numFmt w:val="bullet"/>
      <w:lvlText w:val=""/>
      <w:lvlJc w:val="left"/>
      <w:pPr>
        <w:ind w:left="1800" w:hanging="360"/>
      </w:pPr>
      <w:rPr>
        <w:rFonts w:ascii="Symbol" w:hAnsi="Symbol" w:hint="default"/>
      </w:rPr>
    </w:lvl>
    <w:lvl w:ilvl="5" w:tplc="FFFFFFFF">
      <w:start w:val="1"/>
      <w:numFmt w:val="bullet"/>
      <w:lvlText w:val=""/>
      <w:lvlJc w:val="left"/>
      <w:pPr>
        <w:ind w:left="2160" w:hanging="360"/>
      </w:pPr>
      <w:rPr>
        <w:rFonts w:ascii="Wingdings" w:hAnsi="Wingdings" w:hint="default"/>
      </w:rPr>
    </w:lvl>
    <w:lvl w:ilvl="6" w:tplc="FFFFFFFF">
      <w:start w:val="1"/>
      <w:numFmt w:val="bullet"/>
      <w:lvlText w:val=""/>
      <w:lvlJc w:val="left"/>
      <w:pPr>
        <w:ind w:left="2520" w:hanging="360"/>
      </w:pPr>
      <w:rPr>
        <w:rFonts w:ascii="Wingdings" w:hAnsi="Wingdings" w:hint="default"/>
      </w:rPr>
    </w:lvl>
    <w:lvl w:ilvl="7" w:tplc="FFFFFFFF">
      <w:start w:val="1"/>
      <w:numFmt w:val="bullet"/>
      <w:lvlText w:val=""/>
      <w:lvlJc w:val="left"/>
      <w:pPr>
        <w:ind w:left="2880" w:hanging="360"/>
      </w:pPr>
      <w:rPr>
        <w:rFonts w:ascii="Symbol" w:hAnsi="Symbol" w:hint="default"/>
      </w:rPr>
    </w:lvl>
    <w:lvl w:ilvl="8" w:tplc="FFFFFFFF">
      <w:start w:val="1"/>
      <w:numFmt w:val="bullet"/>
      <w:lvlText w:val=""/>
      <w:lvlJc w:val="left"/>
      <w:pPr>
        <w:ind w:left="3240" w:hanging="360"/>
      </w:pPr>
      <w:rPr>
        <w:rFonts w:ascii="Symbol" w:hAnsi="Symbol" w:hint="default"/>
      </w:rPr>
    </w:lvl>
  </w:abstractNum>
  <w:abstractNum w:abstractNumId="11" w15:restartNumberingAfterBreak="0">
    <w:nsid w:val="4C5A5799"/>
    <w:multiLevelType w:val="hybridMultilevel"/>
    <w:tmpl w:val="DD14D9A6"/>
    <w:lvl w:ilvl="0" w:tplc="04150011">
      <w:start w:val="1"/>
      <w:numFmt w:val="decimal"/>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2" w15:restartNumberingAfterBreak="0">
    <w:nsid w:val="5FC26373"/>
    <w:multiLevelType w:val="multilevel"/>
    <w:tmpl w:val="9AB6D7E4"/>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5FFC2113"/>
    <w:multiLevelType w:val="hybridMultilevel"/>
    <w:tmpl w:val="FAD458A8"/>
    <w:lvl w:ilvl="0" w:tplc="04150017">
      <w:start w:val="1"/>
      <w:numFmt w:val="lowerLetter"/>
      <w:lvlText w:val="%1)"/>
      <w:lvlJc w:val="left"/>
      <w:pPr>
        <w:ind w:left="360" w:hanging="360"/>
      </w:pPr>
    </w:lvl>
    <w:lvl w:ilvl="1" w:tplc="FFFFFFFF">
      <w:start w:val="1"/>
      <w:numFmt w:val="decimal"/>
      <w:lvlText w:val="%2)"/>
      <w:lvlJc w:val="left"/>
      <w:pPr>
        <w:ind w:left="720" w:hanging="360"/>
      </w:pPr>
    </w:lvl>
    <w:lvl w:ilvl="2" w:tplc="FFFFFFFF">
      <w:start w:val="1"/>
      <w:numFmt w:val="lowerLetter"/>
      <w:lvlText w:val="%3)"/>
      <w:lvlJc w:val="left"/>
      <w:pPr>
        <w:ind w:left="1080" w:hanging="360"/>
      </w:pPr>
    </w:lvl>
    <w:lvl w:ilvl="3" w:tplc="FFFFFFFF">
      <w:start w:val="1"/>
      <w:numFmt w:val="bullet"/>
      <w:lvlText w:val=""/>
      <w:lvlJc w:val="left"/>
      <w:pPr>
        <w:ind w:left="1440" w:hanging="360"/>
      </w:pPr>
      <w:rPr>
        <w:rFonts w:ascii="Symbol" w:hAnsi="Symbol" w:hint="default"/>
      </w:rPr>
    </w:lvl>
    <w:lvl w:ilvl="4" w:tplc="FFFFFFFF">
      <w:start w:val="1"/>
      <w:numFmt w:val="bullet"/>
      <w:lvlText w:val=""/>
      <w:lvlJc w:val="left"/>
      <w:pPr>
        <w:ind w:left="1800" w:hanging="360"/>
      </w:pPr>
      <w:rPr>
        <w:rFonts w:ascii="Symbol" w:hAnsi="Symbol" w:hint="default"/>
      </w:rPr>
    </w:lvl>
    <w:lvl w:ilvl="5" w:tplc="FFFFFFFF">
      <w:start w:val="1"/>
      <w:numFmt w:val="bullet"/>
      <w:lvlText w:val=""/>
      <w:lvlJc w:val="left"/>
      <w:pPr>
        <w:ind w:left="2160" w:hanging="360"/>
      </w:pPr>
      <w:rPr>
        <w:rFonts w:ascii="Wingdings" w:hAnsi="Wingdings" w:hint="default"/>
      </w:rPr>
    </w:lvl>
    <w:lvl w:ilvl="6" w:tplc="FFFFFFFF">
      <w:start w:val="1"/>
      <w:numFmt w:val="bullet"/>
      <w:lvlText w:val=""/>
      <w:lvlJc w:val="left"/>
      <w:pPr>
        <w:ind w:left="2520" w:hanging="360"/>
      </w:pPr>
      <w:rPr>
        <w:rFonts w:ascii="Wingdings" w:hAnsi="Wingdings" w:hint="default"/>
      </w:rPr>
    </w:lvl>
    <w:lvl w:ilvl="7" w:tplc="FFFFFFFF">
      <w:start w:val="1"/>
      <w:numFmt w:val="bullet"/>
      <w:lvlText w:val=""/>
      <w:lvlJc w:val="left"/>
      <w:pPr>
        <w:ind w:left="2880" w:hanging="360"/>
      </w:pPr>
      <w:rPr>
        <w:rFonts w:ascii="Symbol" w:hAnsi="Symbol" w:hint="default"/>
      </w:rPr>
    </w:lvl>
    <w:lvl w:ilvl="8" w:tplc="FFFFFFFF">
      <w:start w:val="1"/>
      <w:numFmt w:val="bullet"/>
      <w:lvlText w:val=""/>
      <w:lvlJc w:val="left"/>
      <w:pPr>
        <w:ind w:left="3240" w:hanging="360"/>
      </w:pPr>
      <w:rPr>
        <w:rFonts w:ascii="Symbol" w:hAnsi="Symbol" w:hint="default"/>
      </w:rPr>
    </w:lvl>
  </w:abstractNum>
  <w:abstractNum w:abstractNumId="14" w15:restartNumberingAfterBreak="0">
    <w:nsid w:val="66EABFFA"/>
    <w:multiLevelType w:val="hybridMultilevel"/>
    <w:tmpl w:val="2012A51C"/>
    <w:lvl w:ilvl="0" w:tplc="CA3E591E">
      <w:start w:val="1"/>
      <w:numFmt w:val="decimal"/>
      <w:lvlText w:val="%1)"/>
      <w:lvlJc w:val="left"/>
      <w:pPr>
        <w:ind w:left="720" w:hanging="360"/>
      </w:pPr>
    </w:lvl>
    <w:lvl w:ilvl="1" w:tplc="3E2A557C">
      <w:start w:val="1"/>
      <w:numFmt w:val="lowerLetter"/>
      <w:lvlText w:val="%2."/>
      <w:lvlJc w:val="left"/>
      <w:pPr>
        <w:ind w:left="1440" w:hanging="360"/>
      </w:pPr>
    </w:lvl>
    <w:lvl w:ilvl="2" w:tplc="E66A3472">
      <w:start w:val="1"/>
      <w:numFmt w:val="lowerRoman"/>
      <w:lvlText w:val="%3."/>
      <w:lvlJc w:val="right"/>
      <w:pPr>
        <w:ind w:left="2160" w:hanging="180"/>
      </w:pPr>
    </w:lvl>
    <w:lvl w:ilvl="3" w:tplc="81EA4F6C">
      <w:start w:val="1"/>
      <w:numFmt w:val="decimal"/>
      <w:lvlText w:val="%4."/>
      <w:lvlJc w:val="left"/>
      <w:pPr>
        <w:ind w:left="2880" w:hanging="360"/>
      </w:pPr>
    </w:lvl>
    <w:lvl w:ilvl="4" w:tplc="3092AF62">
      <w:start w:val="1"/>
      <w:numFmt w:val="lowerLetter"/>
      <w:lvlText w:val="%5."/>
      <w:lvlJc w:val="left"/>
      <w:pPr>
        <w:ind w:left="3600" w:hanging="360"/>
      </w:pPr>
    </w:lvl>
    <w:lvl w:ilvl="5" w:tplc="D27684A4">
      <w:start w:val="1"/>
      <w:numFmt w:val="lowerRoman"/>
      <w:lvlText w:val="%6."/>
      <w:lvlJc w:val="right"/>
      <w:pPr>
        <w:ind w:left="4320" w:hanging="180"/>
      </w:pPr>
    </w:lvl>
    <w:lvl w:ilvl="6" w:tplc="0882C2BE">
      <w:start w:val="1"/>
      <w:numFmt w:val="decimal"/>
      <w:lvlText w:val="%7."/>
      <w:lvlJc w:val="left"/>
      <w:pPr>
        <w:ind w:left="5040" w:hanging="360"/>
      </w:pPr>
    </w:lvl>
    <w:lvl w:ilvl="7" w:tplc="7D5CA918">
      <w:start w:val="1"/>
      <w:numFmt w:val="lowerLetter"/>
      <w:lvlText w:val="%8."/>
      <w:lvlJc w:val="left"/>
      <w:pPr>
        <w:ind w:left="5760" w:hanging="360"/>
      </w:pPr>
    </w:lvl>
    <w:lvl w:ilvl="8" w:tplc="9214B3AC">
      <w:start w:val="1"/>
      <w:numFmt w:val="lowerRoman"/>
      <w:lvlText w:val="%9."/>
      <w:lvlJc w:val="right"/>
      <w:pPr>
        <w:ind w:left="6480" w:hanging="180"/>
      </w:pPr>
    </w:lvl>
  </w:abstractNum>
  <w:abstractNum w:abstractNumId="15" w15:restartNumberingAfterBreak="0">
    <w:nsid w:val="6705061F"/>
    <w:multiLevelType w:val="hybridMultilevel"/>
    <w:tmpl w:val="91D41704"/>
    <w:lvl w:ilvl="0" w:tplc="A354530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67B274A3"/>
    <w:multiLevelType w:val="hybridMultilevel"/>
    <w:tmpl w:val="D870E6C4"/>
    <w:lvl w:ilvl="0" w:tplc="9F0E5FE8">
      <w:start w:val="1"/>
      <w:numFmt w:val="decimal"/>
      <w:lvlText w:val="%1."/>
      <w:lvlJc w:val="left"/>
      <w:pPr>
        <w:tabs>
          <w:tab w:val="num" w:pos="360"/>
        </w:tabs>
        <w:ind w:left="360" w:hanging="360"/>
      </w:pPr>
      <w:rPr>
        <w:rFonts w:cs="Times New Roman"/>
        <w:b w:val="0"/>
        <w:bCs/>
      </w:rPr>
    </w:lvl>
    <w:lvl w:ilvl="1" w:tplc="04150019">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17" w15:restartNumberingAfterBreak="0">
    <w:nsid w:val="6B0B4325"/>
    <w:multiLevelType w:val="hybridMultilevel"/>
    <w:tmpl w:val="DDAA4BF2"/>
    <w:lvl w:ilvl="0" w:tplc="04150011">
      <w:start w:val="1"/>
      <w:numFmt w:val="decimal"/>
      <w:lvlText w:val="%1)"/>
      <w:lvlJc w:val="left"/>
      <w:pPr>
        <w:ind w:left="1210" w:hanging="360"/>
      </w:pPr>
    </w:lvl>
    <w:lvl w:ilvl="1" w:tplc="04150019" w:tentative="1">
      <w:start w:val="1"/>
      <w:numFmt w:val="lowerLetter"/>
      <w:lvlText w:val="%2."/>
      <w:lvlJc w:val="left"/>
      <w:pPr>
        <w:ind w:left="1930" w:hanging="360"/>
      </w:pPr>
      <w:rPr>
        <w:rFonts w:cs="Times New Roman"/>
      </w:rPr>
    </w:lvl>
    <w:lvl w:ilvl="2" w:tplc="0415001B" w:tentative="1">
      <w:start w:val="1"/>
      <w:numFmt w:val="lowerRoman"/>
      <w:lvlText w:val="%3."/>
      <w:lvlJc w:val="right"/>
      <w:pPr>
        <w:ind w:left="2650" w:hanging="180"/>
      </w:pPr>
      <w:rPr>
        <w:rFonts w:cs="Times New Roman"/>
      </w:rPr>
    </w:lvl>
    <w:lvl w:ilvl="3" w:tplc="0415000F" w:tentative="1">
      <w:start w:val="1"/>
      <w:numFmt w:val="decimal"/>
      <w:lvlText w:val="%4."/>
      <w:lvlJc w:val="left"/>
      <w:pPr>
        <w:ind w:left="3370" w:hanging="360"/>
      </w:pPr>
      <w:rPr>
        <w:rFonts w:cs="Times New Roman"/>
      </w:rPr>
    </w:lvl>
    <w:lvl w:ilvl="4" w:tplc="04150019" w:tentative="1">
      <w:start w:val="1"/>
      <w:numFmt w:val="lowerLetter"/>
      <w:lvlText w:val="%5."/>
      <w:lvlJc w:val="left"/>
      <w:pPr>
        <w:ind w:left="4090" w:hanging="360"/>
      </w:pPr>
      <w:rPr>
        <w:rFonts w:cs="Times New Roman"/>
      </w:rPr>
    </w:lvl>
    <w:lvl w:ilvl="5" w:tplc="0415001B" w:tentative="1">
      <w:start w:val="1"/>
      <w:numFmt w:val="lowerRoman"/>
      <w:lvlText w:val="%6."/>
      <w:lvlJc w:val="right"/>
      <w:pPr>
        <w:ind w:left="4810" w:hanging="180"/>
      </w:pPr>
      <w:rPr>
        <w:rFonts w:cs="Times New Roman"/>
      </w:rPr>
    </w:lvl>
    <w:lvl w:ilvl="6" w:tplc="0415000F" w:tentative="1">
      <w:start w:val="1"/>
      <w:numFmt w:val="decimal"/>
      <w:lvlText w:val="%7."/>
      <w:lvlJc w:val="left"/>
      <w:pPr>
        <w:ind w:left="5530" w:hanging="360"/>
      </w:pPr>
      <w:rPr>
        <w:rFonts w:cs="Times New Roman"/>
      </w:rPr>
    </w:lvl>
    <w:lvl w:ilvl="7" w:tplc="04150019" w:tentative="1">
      <w:start w:val="1"/>
      <w:numFmt w:val="lowerLetter"/>
      <w:lvlText w:val="%8."/>
      <w:lvlJc w:val="left"/>
      <w:pPr>
        <w:ind w:left="6250" w:hanging="360"/>
      </w:pPr>
      <w:rPr>
        <w:rFonts w:cs="Times New Roman"/>
      </w:rPr>
    </w:lvl>
    <w:lvl w:ilvl="8" w:tplc="0415001B" w:tentative="1">
      <w:start w:val="1"/>
      <w:numFmt w:val="lowerRoman"/>
      <w:lvlText w:val="%9."/>
      <w:lvlJc w:val="right"/>
      <w:pPr>
        <w:ind w:left="6970" w:hanging="180"/>
      </w:pPr>
      <w:rPr>
        <w:rFonts w:cs="Times New Roman"/>
      </w:rPr>
    </w:lvl>
  </w:abstractNum>
  <w:abstractNum w:abstractNumId="18" w15:restartNumberingAfterBreak="0">
    <w:nsid w:val="707917ED"/>
    <w:multiLevelType w:val="hybridMultilevel"/>
    <w:tmpl w:val="15327EF4"/>
    <w:lvl w:ilvl="0" w:tplc="B44E8B7E">
      <w:start w:val="1"/>
      <w:numFmt w:val="decimal"/>
      <w:lvlText w:val="%1."/>
      <w:lvlJc w:val="left"/>
      <w:pPr>
        <w:ind w:left="720" w:hanging="360"/>
      </w:pPr>
      <w:rPr>
        <w:rFonts w:cs="Times New Roman"/>
        <w:i w:val="0"/>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70B825E7"/>
    <w:multiLevelType w:val="hybridMultilevel"/>
    <w:tmpl w:val="AEDA8626"/>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0" w15:restartNumberingAfterBreak="0">
    <w:nsid w:val="722A7336"/>
    <w:multiLevelType w:val="multilevel"/>
    <w:tmpl w:val="B950D902"/>
    <w:lvl w:ilvl="0">
      <w:start w:val="1"/>
      <w:numFmt w:val="ordinal"/>
      <w:lvlText w:val="%1"/>
      <w:lvlJc w:val="left"/>
      <w:pPr>
        <w:ind w:left="360"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746E6B40"/>
    <w:multiLevelType w:val="hybridMultilevel"/>
    <w:tmpl w:val="2078F8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4BF1DD7"/>
    <w:multiLevelType w:val="hybridMultilevel"/>
    <w:tmpl w:val="B64ACE74"/>
    <w:lvl w:ilvl="0" w:tplc="04150011">
      <w:start w:val="1"/>
      <w:numFmt w:val="decimal"/>
      <w:lvlText w:val="%1)"/>
      <w:lvlJc w:val="left"/>
      <w:pPr>
        <w:ind w:left="720" w:hanging="360"/>
      </w:pPr>
    </w:lvl>
    <w:lvl w:ilvl="1" w:tplc="C07E4286">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A67103A"/>
    <w:multiLevelType w:val="hybridMultilevel"/>
    <w:tmpl w:val="3D986726"/>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0898513">
    <w:abstractNumId w:val="22"/>
  </w:num>
  <w:num w:numId="2" w16cid:durableId="1907495766">
    <w:abstractNumId w:val="21"/>
  </w:num>
  <w:num w:numId="3" w16cid:durableId="1333289573">
    <w:abstractNumId w:val="5"/>
  </w:num>
  <w:num w:numId="4" w16cid:durableId="1257328470">
    <w:abstractNumId w:val="0"/>
  </w:num>
  <w:num w:numId="5" w16cid:durableId="1078557068">
    <w:abstractNumId w:val="9"/>
  </w:num>
  <w:num w:numId="6" w16cid:durableId="623122719">
    <w:abstractNumId w:val="17"/>
  </w:num>
  <w:num w:numId="7" w16cid:durableId="1613050565">
    <w:abstractNumId w:val="6"/>
  </w:num>
  <w:num w:numId="8" w16cid:durableId="1000231726">
    <w:abstractNumId w:val="19"/>
  </w:num>
  <w:num w:numId="9" w16cid:durableId="1053391036">
    <w:abstractNumId w:val="23"/>
  </w:num>
  <w:num w:numId="10" w16cid:durableId="106243406">
    <w:abstractNumId w:val="4"/>
  </w:num>
  <w:num w:numId="11" w16cid:durableId="1052536309">
    <w:abstractNumId w:val="8"/>
  </w:num>
  <w:num w:numId="12" w16cid:durableId="1181896774">
    <w:abstractNumId w:val="18"/>
  </w:num>
  <w:num w:numId="13" w16cid:durableId="1934557241">
    <w:abstractNumId w:val="2"/>
  </w:num>
  <w:num w:numId="14" w16cid:durableId="326792686">
    <w:abstractNumId w:val="13"/>
  </w:num>
  <w:num w:numId="15" w16cid:durableId="763648317">
    <w:abstractNumId w:val="10"/>
  </w:num>
  <w:num w:numId="16" w16cid:durableId="1343317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2255760">
    <w:abstractNumId w:val="20"/>
  </w:num>
  <w:num w:numId="18" w16cid:durableId="1094201682">
    <w:abstractNumId w:val="7"/>
  </w:num>
  <w:num w:numId="19" w16cid:durableId="1940483514">
    <w:abstractNumId w:val="15"/>
  </w:num>
  <w:num w:numId="20" w16cid:durableId="2126342966">
    <w:abstractNumId w:val="14"/>
  </w:num>
  <w:num w:numId="21" w16cid:durableId="1608462325">
    <w:abstractNumId w:val="3"/>
  </w:num>
  <w:num w:numId="22" w16cid:durableId="182019589">
    <w:abstractNumId w:val="1"/>
  </w:num>
  <w:num w:numId="23" w16cid:durableId="652491913">
    <w:abstractNumId w:val="11"/>
  </w:num>
  <w:num w:numId="24" w16cid:durableId="8391515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C80"/>
    <w:rsid w:val="00001BE7"/>
    <w:rsid w:val="0009051A"/>
    <w:rsid w:val="00093DA5"/>
    <w:rsid w:val="000A6855"/>
    <w:rsid w:val="000B354D"/>
    <w:rsid w:val="000D3DB9"/>
    <w:rsid w:val="00101FAA"/>
    <w:rsid w:val="00240131"/>
    <w:rsid w:val="002A318A"/>
    <w:rsid w:val="003B5C80"/>
    <w:rsid w:val="005231E0"/>
    <w:rsid w:val="00591446"/>
    <w:rsid w:val="00600931"/>
    <w:rsid w:val="00613E7C"/>
    <w:rsid w:val="00787492"/>
    <w:rsid w:val="007A211F"/>
    <w:rsid w:val="008903D5"/>
    <w:rsid w:val="00AA114E"/>
    <w:rsid w:val="00B450CA"/>
    <w:rsid w:val="00C04ABA"/>
    <w:rsid w:val="00C4087A"/>
    <w:rsid w:val="00D1296A"/>
    <w:rsid w:val="00D4215C"/>
    <w:rsid w:val="00DC10FB"/>
    <w:rsid w:val="00DF3704"/>
    <w:rsid w:val="00E01DBC"/>
    <w:rsid w:val="00EE1068"/>
    <w:rsid w:val="00EF7FE1"/>
    <w:rsid w:val="00F80C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35F005"/>
  <w15:chartTrackingRefBased/>
  <w15:docId w15:val="{D090D666-3FFD-4887-B8E8-0383CA90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B5C80"/>
  </w:style>
  <w:style w:type="paragraph" w:styleId="Nagwek1">
    <w:name w:val="heading 1"/>
    <w:basedOn w:val="Normalny"/>
    <w:next w:val="Normalny"/>
    <w:link w:val="Nagwek1Znak"/>
    <w:uiPriority w:val="9"/>
    <w:qFormat/>
    <w:rsid w:val="003B5C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3B5C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B5C8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B5C8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B5C8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B5C8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B5C8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B5C8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B5C8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B5C8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3B5C8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B5C8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B5C8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B5C8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B5C8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B5C8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B5C8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B5C80"/>
    <w:rPr>
      <w:rFonts w:eastAsiaTheme="majorEastAsia" w:cstheme="majorBidi"/>
      <w:color w:val="272727" w:themeColor="text1" w:themeTint="D8"/>
    </w:rPr>
  </w:style>
  <w:style w:type="paragraph" w:styleId="Tytu">
    <w:name w:val="Title"/>
    <w:basedOn w:val="Normalny"/>
    <w:next w:val="Normalny"/>
    <w:link w:val="TytuZnak"/>
    <w:uiPriority w:val="10"/>
    <w:qFormat/>
    <w:rsid w:val="003B5C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B5C8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B5C8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B5C8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B5C80"/>
    <w:pPr>
      <w:spacing w:before="160"/>
      <w:jc w:val="center"/>
    </w:pPr>
    <w:rPr>
      <w:i/>
      <w:iCs/>
      <w:color w:val="404040" w:themeColor="text1" w:themeTint="BF"/>
    </w:rPr>
  </w:style>
  <w:style w:type="character" w:customStyle="1" w:styleId="CytatZnak">
    <w:name w:val="Cytat Znak"/>
    <w:basedOn w:val="Domylnaczcionkaakapitu"/>
    <w:link w:val="Cytat"/>
    <w:uiPriority w:val="29"/>
    <w:rsid w:val="003B5C80"/>
    <w:rPr>
      <w:i/>
      <w:iCs/>
      <w:color w:val="404040" w:themeColor="text1" w:themeTint="BF"/>
    </w:rPr>
  </w:style>
  <w:style w:type="paragraph" w:styleId="Akapitzlist">
    <w:name w:val="List Paragraph"/>
    <w:basedOn w:val="Normalny"/>
    <w:uiPriority w:val="34"/>
    <w:qFormat/>
    <w:rsid w:val="003B5C80"/>
    <w:pPr>
      <w:ind w:left="720"/>
      <w:contextualSpacing/>
    </w:pPr>
  </w:style>
  <w:style w:type="character" w:styleId="Wyrnienieintensywne">
    <w:name w:val="Intense Emphasis"/>
    <w:basedOn w:val="Domylnaczcionkaakapitu"/>
    <w:uiPriority w:val="21"/>
    <w:qFormat/>
    <w:rsid w:val="003B5C80"/>
    <w:rPr>
      <w:i/>
      <w:iCs/>
      <w:color w:val="2F5496" w:themeColor="accent1" w:themeShade="BF"/>
    </w:rPr>
  </w:style>
  <w:style w:type="paragraph" w:styleId="Cytatintensywny">
    <w:name w:val="Intense Quote"/>
    <w:basedOn w:val="Normalny"/>
    <w:next w:val="Normalny"/>
    <w:link w:val="CytatintensywnyZnak"/>
    <w:uiPriority w:val="30"/>
    <w:qFormat/>
    <w:rsid w:val="003B5C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B5C80"/>
    <w:rPr>
      <w:i/>
      <w:iCs/>
      <w:color w:val="2F5496" w:themeColor="accent1" w:themeShade="BF"/>
    </w:rPr>
  </w:style>
  <w:style w:type="character" w:styleId="Odwoanieintensywne">
    <w:name w:val="Intense Reference"/>
    <w:basedOn w:val="Domylnaczcionkaakapitu"/>
    <w:uiPriority w:val="32"/>
    <w:qFormat/>
    <w:rsid w:val="003B5C80"/>
    <w:rPr>
      <w:b/>
      <w:bCs/>
      <w:smallCaps/>
      <w:color w:val="2F5496" w:themeColor="accent1" w:themeShade="BF"/>
      <w:spacing w:val="5"/>
    </w:rPr>
  </w:style>
  <w:style w:type="paragraph" w:customStyle="1" w:styleId="Default">
    <w:name w:val="Default"/>
    <w:rsid w:val="003B5C80"/>
    <w:pPr>
      <w:autoSpaceDE w:val="0"/>
      <w:autoSpaceDN w:val="0"/>
      <w:adjustRightInd w:val="0"/>
      <w:spacing w:after="0" w:line="240" w:lineRule="auto"/>
    </w:pPr>
    <w:rPr>
      <w:rFonts w:ascii="Calibri" w:hAnsi="Calibri" w:cs="Calibri"/>
      <w:color w:val="000000"/>
      <w:kern w:val="0"/>
      <w:sz w:val="24"/>
      <w:szCs w:val="24"/>
    </w:rPr>
  </w:style>
  <w:style w:type="paragraph" w:styleId="Stopka">
    <w:name w:val="footer"/>
    <w:basedOn w:val="Normalny"/>
    <w:link w:val="StopkaZnak"/>
    <w:uiPriority w:val="99"/>
    <w:unhideWhenUsed/>
    <w:rsid w:val="003B5C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5C80"/>
  </w:style>
  <w:style w:type="paragraph" w:styleId="Nagwek">
    <w:name w:val="header"/>
    <w:basedOn w:val="Normalny"/>
    <w:link w:val="NagwekZnak"/>
    <w:uiPriority w:val="99"/>
    <w:unhideWhenUsed/>
    <w:rsid w:val="00EF7F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F7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17</Pages>
  <Words>6497</Words>
  <Characters>38985</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Janik</dc:creator>
  <cp:keywords/>
  <dc:description/>
  <cp:lastModifiedBy>Enmedia</cp:lastModifiedBy>
  <cp:revision>6</cp:revision>
  <dcterms:created xsi:type="dcterms:W3CDTF">2026-04-27T10:22:00Z</dcterms:created>
  <dcterms:modified xsi:type="dcterms:W3CDTF">2026-04-28T06:40:00Z</dcterms:modified>
</cp:coreProperties>
</file>